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5976" w14:textId="77777777" w:rsidR="00C8736F" w:rsidRPr="00C8736F" w:rsidRDefault="00C8736F" w:rsidP="007B33FD">
      <w:pPr>
        <w:tabs>
          <w:tab w:val="center" w:pos="4536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sr-Cyrl-RS"/>
        </w:rPr>
      </w:pPr>
      <w:r w:rsidRPr="00C8736F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sr-Cyrl-RS"/>
        </w:rPr>
        <w:drawing>
          <wp:inline distT="0" distB="0" distL="0" distR="0" wp14:anchorId="1DE43B83" wp14:editId="090CFEFB">
            <wp:extent cx="45719" cy="66675"/>
            <wp:effectExtent l="0" t="0" r="0" b="0"/>
            <wp:docPr id="553172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89" t="89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FF35D" w14:textId="34EDD754" w:rsidR="00C8736F" w:rsidRPr="003F0412" w:rsidRDefault="00C8736F" w:rsidP="003F0412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</w:p>
    <w:p w14:paraId="719782BB" w14:textId="4DDD6463" w:rsidR="00C8736F" w:rsidRPr="003F0412" w:rsidRDefault="00C8736F" w:rsidP="003F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</w:p>
    <w:p w14:paraId="5C7F442E" w14:textId="77777777" w:rsidR="00C8736F" w:rsidRPr="00C8736F" w:rsidRDefault="00C8736F" w:rsidP="007B33F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C8736F">
        <w:rPr>
          <w:rFonts w:ascii="Times New Roman" w:eastAsia="Times New Roman" w:hAnsi="Times New Roman" w:cs="Times New Roman"/>
          <w:lang w:val="sr-Cyrl-CS"/>
        </w:rPr>
        <w:br/>
      </w:r>
    </w:p>
    <w:p w14:paraId="1967897B" w14:textId="77777777" w:rsidR="00C8736F" w:rsidRPr="00C8736F" w:rsidRDefault="00C8736F" w:rsidP="007B33F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3411F552" w14:textId="0BAFFEA3" w:rsidR="00C8736F" w:rsidRPr="00C8736F" w:rsidRDefault="00C8736F" w:rsidP="007B33F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Broj: </w:t>
      </w:r>
      <w:r w:rsidRPr="00C8736F">
        <w:rPr>
          <w:rFonts w:ascii="Times New Roman" w:eastAsia="Times New Roman" w:hAnsi="Times New Roman" w:cs="Times New Roman"/>
          <w:sz w:val="24"/>
          <w:szCs w:val="24"/>
        </w:rPr>
        <w:t>02-</w:t>
      </w:r>
      <w:r w:rsidR="00B47B04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C873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7B04">
        <w:rPr>
          <w:rFonts w:ascii="Times New Roman" w:eastAsia="Times New Roman" w:hAnsi="Times New Roman" w:cs="Times New Roman"/>
          <w:sz w:val="24"/>
          <w:szCs w:val="24"/>
        </w:rPr>
        <w:t xml:space="preserve">            /</w:t>
      </w:r>
      <w:r w:rsidRPr="00C8736F">
        <w:rPr>
          <w:rFonts w:ascii="Times New Roman" w:eastAsia="Times New Roman" w:hAnsi="Times New Roman" w:cs="Times New Roman"/>
          <w:sz w:val="24"/>
          <w:szCs w:val="24"/>
        </w:rPr>
        <w:t>25</w:t>
      </w:r>
    </w:p>
    <w:p w14:paraId="2FFD2920" w14:textId="34B62395" w:rsidR="00C8736F" w:rsidRPr="00C8736F" w:rsidRDefault="00C8736F" w:rsidP="007B33F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>atum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C8736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</w:t>
      </w:r>
      <w:r w:rsidR="00B47B0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ru-RU"/>
        </w:rPr>
        <w:t>. godine</w:t>
      </w: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</w:t>
      </w:r>
    </w:p>
    <w:p w14:paraId="1E1F7E67" w14:textId="77777777" w:rsidR="00C8736F" w:rsidRPr="00C8736F" w:rsidRDefault="00C8736F" w:rsidP="007B33F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3940FDB9" w14:textId="77777777" w:rsidR="00C8736F" w:rsidRPr="00C8736F" w:rsidRDefault="00C8736F" w:rsidP="007B33F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0D5286EA" w14:textId="77777777" w:rsidR="00C8736F" w:rsidRPr="00C8736F" w:rsidRDefault="00C8736F" w:rsidP="007B33F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8736F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    </w:t>
      </w:r>
    </w:p>
    <w:p w14:paraId="7BECE8E4" w14:textId="6EAEFC2B" w:rsidR="00B47B04" w:rsidRPr="00B47B04" w:rsidRDefault="00B47B04" w:rsidP="00B47B04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47B04">
        <w:rPr>
          <w:rFonts w:ascii="Times New Roman" w:hAnsi="Times New Roman" w:cs="Times New Roman"/>
          <w:sz w:val="24"/>
          <w:szCs w:val="24"/>
          <w:lang w:val="bs-Latn-BA"/>
        </w:rPr>
        <w:t>Na osnovu Sporazuma broj: 0</w:t>
      </w:r>
      <w:r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>-45-</w:t>
      </w:r>
      <w:r>
        <w:rPr>
          <w:rFonts w:ascii="Times New Roman" w:hAnsi="Times New Roman" w:cs="Times New Roman"/>
          <w:sz w:val="24"/>
          <w:szCs w:val="24"/>
          <w:lang w:val="bs-Latn-BA"/>
        </w:rPr>
        <w:t>15316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>/2</w:t>
      </w:r>
      <w:r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 xml:space="preserve"> od 2</w:t>
      </w:r>
      <w:r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>.0</w:t>
      </w:r>
      <w:r>
        <w:rPr>
          <w:rFonts w:ascii="Times New Roman" w:hAnsi="Times New Roman" w:cs="Times New Roman"/>
          <w:sz w:val="24"/>
          <w:szCs w:val="24"/>
          <w:lang w:val="bs-Latn-BA"/>
        </w:rPr>
        <w:t>7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 xml:space="preserve">.2024. godine, koji je potpisao Grad Zenica i </w:t>
      </w:r>
      <w:r w:rsidRPr="00C96960">
        <w:rPr>
          <w:rFonts w:ascii="Times New Roman" w:hAnsi="Times New Roman" w:cs="Times New Roman"/>
          <w:sz w:val="24"/>
          <w:szCs w:val="24"/>
          <w:lang w:val="bs-Latn-BA"/>
        </w:rPr>
        <w:t xml:space="preserve">Muslim Aid </w:t>
      </w:r>
      <w:r w:rsidR="00C96960" w:rsidRPr="00C96960">
        <w:rPr>
          <w:rFonts w:ascii="Times New Roman" w:hAnsi="Times New Roman" w:cs="Times New Roman"/>
          <w:sz w:val="24"/>
          <w:szCs w:val="24"/>
          <w:lang w:val="bs-Latn-BA"/>
        </w:rPr>
        <w:t xml:space="preserve">Association </w:t>
      </w:r>
      <w:r w:rsidRPr="00C96960">
        <w:rPr>
          <w:rFonts w:ascii="Times New Roman" w:hAnsi="Times New Roman" w:cs="Times New Roman"/>
          <w:sz w:val="24"/>
          <w:szCs w:val="24"/>
          <w:lang w:val="bs-Latn-BA"/>
        </w:rPr>
        <w:t>Sarajevo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 xml:space="preserve"> i Programa mjera za utrošak podsticajnih sredstava u oblasti poljoprivrede u 202</w:t>
      </w:r>
      <w:r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>. godini na području Grada Zenica broj: 01-45-8965/25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 xml:space="preserve">od </w:t>
      </w:r>
      <w:r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>.0</w:t>
      </w:r>
      <w:r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>.202</w:t>
      </w:r>
      <w:r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B47B04">
        <w:rPr>
          <w:rFonts w:ascii="Times New Roman" w:hAnsi="Times New Roman" w:cs="Times New Roman"/>
          <w:sz w:val="24"/>
          <w:szCs w:val="24"/>
          <w:lang w:val="bs-Latn-BA"/>
        </w:rPr>
        <w:t>. godine, Gradonačelnik donosi:</w:t>
      </w:r>
    </w:p>
    <w:p w14:paraId="7002C870" w14:textId="77777777" w:rsidR="00C8736F" w:rsidRPr="009E7A6A" w:rsidRDefault="00C8736F" w:rsidP="007B33F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35D0753D" w14:textId="77777777" w:rsidR="00C8736F" w:rsidRPr="00C8736F" w:rsidRDefault="00C8736F" w:rsidP="007B33F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92E6514" w14:textId="77777777" w:rsidR="00C8736F" w:rsidRPr="00C8736F" w:rsidRDefault="00C8736F" w:rsidP="007B33FD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3E8616C" w14:textId="77777777" w:rsidR="00C8736F" w:rsidRPr="00C8736F" w:rsidRDefault="00C8736F" w:rsidP="007B33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P R A V I L N I K</w:t>
      </w:r>
    </w:p>
    <w:p w14:paraId="24EE25B5" w14:textId="77777777" w:rsidR="00C8736F" w:rsidRPr="00C8736F" w:rsidRDefault="00C8736F" w:rsidP="007B33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o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utvrđivanju uslova, kriterijuma i postupaka za ostvarivanje prava za subvencioniranje i dodjelu steonih junica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br/>
      </w:r>
    </w:p>
    <w:p w14:paraId="5F295071" w14:textId="77777777" w:rsidR="00C8736F" w:rsidRPr="00C8736F" w:rsidRDefault="00C8736F" w:rsidP="007B33FD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EFFE806" w14:textId="77777777" w:rsidR="00C8736F" w:rsidRPr="00C8736F" w:rsidRDefault="00C8736F" w:rsidP="007B33FD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OSNOVNE ODREDBE </w:t>
      </w:r>
    </w:p>
    <w:p w14:paraId="4A751A60" w14:textId="77777777" w:rsidR="00C8736F" w:rsidRPr="00C8736F" w:rsidRDefault="00C8736F" w:rsidP="007B33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Član 1.</w:t>
      </w:r>
    </w:p>
    <w:p w14:paraId="0981B9CF" w14:textId="4CEF97EA" w:rsidR="00C8736F" w:rsidRPr="00C8736F" w:rsidRDefault="00C8736F" w:rsidP="00B17442">
      <w:pPr>
        <w:jc w:val="both"/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Ovim Pravilnikom utvrđuju se uslovi, kriterijumi i postupak za ostvarivanje prava na dodjelu</w:t>
      </w:r>
      <w:r w:rsidRPr="00C8736F">
        <w:rPr>
          <w:rFonts w:ascii="Times New Roman" w:hAnsi="Times New Roman" w:cs="Times New Roman"/>
          <w:sz w:val="24"/>
          <w:szCs w:val="24"/>
          <w:lang w:val="sr-Cyrl-RS"/>
        </w:rPr>
        <w:t xml:space="preserve"> steonih junica kroz projekat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“ Smanjenje siromaštva kroz donaciju steonih junica za 16 porodica nastanjenih na području </w:t>
      </w:r>
      <w:r w:rsidR="00420406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rada</w:t>
      </w:r>
      <w:r w:rsidR="00B47B04">
        <w:rPr>
          <w:rFonts w:ascii="Times New Roman" w:hAnsi="Times New Roman" w:cs="Times New Roman"/>
          <w:sz w:val="24"/>
          <w:szCs w:val="24"/>
          <w:lang w:val="hr-HR"/>
        </w:rPr>
        <w:t xml:space="preserve"> Zenica</w:t>
      </w:r>
      <w:r w:rsidRPr="00C8736F">
        <w:rPr>
          <w:rFonts w:ascii="Times New Roman" w:hAnsi="Times New Roman" w:cs="Times New Roman"/>
          <w:sz w:val="24"/>
          <w:szCs w:val="24"/>
          <w:lang w:val="sr-Cyrl-RS"/>
        </w:rPr>
        <w:t>“, kojim su obezb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C8736F">
        <w:rPr>
          <w:rFonts w:ascii="Times New Roman" w:hAnsi="Times New Roman" w:cs="Times New Roman"/>
          <w:sz w:val="24"/>
          <w:szCs w:val="24"/>
          <w:lang w:val="sr-Cyrl-RS"/>
        </w:rPr>
        <w:t xml:space="preserve">jeđena novčana sredstva od strane Grada </w:t>
      </w:r>
      <w:r w:rsidR="00B47B04">
        <w:rPr>
          <w:rFonts w:ascii="Times New Roman" w:hAnsi="Times New Roman" w:cs="Times New Roman"/>
          <w:sz w:val="24"/>
          <w:szCs w:val="24"/>
          <w:lang w:val="hr-HR"/>
        </w:rPr>
        <w:t>Zenica</w:t>
      </w:r>
      <w:r w:rsidRPr="00C8736F">
        <w:rPr>
          <w:rFonts w:ascii="Times New Roman" w:hAnsi="Times New Roman" w:cs="Times New Roman"/>
          <w:sz w:val="24"/>
          <w:szCs w:val="24"/>
          <w:lang w:val="sr-Cyrl-RS"/>
        </w:rPr>
        <w:t xml:space="preserve"> i Muslim Aid Association, a u cilju nabavke i dodjele steonih junica pasmine Simental, zemlje porijekla Njemačka, na području Grada </w:t>
      </w:r>
      <w:r w:rsidR="00B47B04">
        <w:rPr>
          <w:rFonts w:ascii="Times New Roman" w:hAnsi="Times New Roman" w:cs="Times New Roman"/>
          <w:sz w:val="24"/>
          <w:szCs w:val="24"/>
          <w:lang w:val="hr-HR"/>
        </w:rPr>
        <w:t>Zenica</w:t>
      </w:r>
      <w:r w:rsidRPr="00C873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C1E103" w14:textId="77777777" w:rsidR="00C8736F" w:rsidRPr="00C8736F" w:rsidRDefault="00C8736F" w:rsidP="007B33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E20D60" w14:textId="77777777" w:rsidR="00C8736F" w:rsidRPr="00C8736F" w:rsidRDefault="00C8736F" w:rsidP="007B33FD">
      <w:pPr>
        <w:jc w:val="both"/>
        <w:rPr>
          <w:rFonts w:ascii="Times New Roman" w:hAnsi="Times New Roman" w:cs="Times New Roman"/>
          <w:b/>
          <w:bCs/>
          <w:lang w:val="sr-Cyrl-BA"/>
        </w:rPr>
      </w:pPr>
      <w:r w:rsidRPr="00C8736F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PRAVO UČEŠĆA</w:t>
      </w:r>
    </w:p>
    <w:p w14:paraId="5327FB2F" w14:textId="77777777" w:rsidR="00C8736F" w:rsidRPr="00C8736F" w:rsidRDefault="00C8736F" w:rsidP="007B33FD">
      <w:pPr>
        <w:jc w:val="center"/>
        <w:rPr>
          <w:rFonts w:ascii="Times New Roman" w:hAnsi="Times New Roman" w:cs="Times New Roman"/>
          <w:b/>
          <w:bCs/>
          <w:lang w:val="sr-Cyrl-BA"/>
        </w:rPr>
      </w:pPr>
      <w:r w:rsidRPr="00C8736F">
        <w:rPr>
          <w:rFonts w:ascii="Times New Roman" w:hAnsi="Times New Roman" w:cs="Times New Roman"/>
          <w:b/>
          <w:bCs/>
          <w:lang w:val="sr-Cyrl-BA"/>
        </w:rPr>
        <w:t xml:space="preserve">Član </w:t>
      </w:r>
      <w:r w:rsidRPr="00C8736F">
        <w:rPr>
          <w:rFonts w:ascii="Times New Roman" w:hAnsi="Times New Roman" w:cs="Times New Roman"/>
          <w:b/>
          <w:bCs/>
          <w:lang w:val="sr-Cyrl-RS"/>
        </w:rPr>
        <w:t>2</w:t>
      </w:r>
      <w:r w:rsidRPr="00C8736F">
        <w:rPr>
          <w:rFonts w:ascii="Times New Roman" w:hAnsi="Times New Roman" w:cs="Times New Roman"/>
          <w:b/>
          <w:bCs/>
          <w:lang w:val="sr-Cyrl-BA"/>
        </w:rPr>
        <w:t>.</w:t>
      </w:r>
    </w:p>
    <w:p w14:paraId="3FDC15B6" w14:textId="624935A0" w:rsidR="00C8736F" w:rsidRPr="00C8736F" w:rsidRDefault="00C8736F" w:rsidP="00B17442">
      <w:pPr>
        <w:jc w:val="both"/>
        <w:rPr>
          <w:lang w:val="sr-Cyrl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Pravo na učešće u Projektu imaju fizičk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lica (samo jedna osoba iz zajedničkog domaćinstva)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čije je prebivalište na području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Grada </w:t>
      </w:r>
      <w:r w:rsidR="00B47B04">
        <w:rPr>
          <w:rFonts w:ascii="Times New Roman" w:hAnsi="Times New Roman" w:cs="Times New Roman"/>
          <w:sz w:val="24"/>
          <w:szCs w:val="24"/>
          <w:lang w:val="hr-HR"/>
        </w:rPr>
        <w:t>Zenica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, a posebno prioritetne kategorije stanovništva - nezaposlene osobe,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porodice sa više članova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i mlade osobe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a imaju vlastito poljoprivredno zemljište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ili zemljište uzeto u zakup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u površini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od 5 dunuma, i adekvatan stajski objekat lociran u blizini stambenog objekta u kojem isti stanuje.</w:t>
      </w:r>
    </w:p>
    <w:p w14:paraId="7939C693" w14:textId="1EA3DB95" w:rsidR="00C8736F" w:rsidRPr="00C8736F" w:rsidRDefault="00C8736F" w:rsidP="00B17442">
      <w:pPr>
        <w:jc w:val="both"/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>Pravo na učešće nemaju zaposleni u Gradskoj upravi i zaposleni u Muslim Aid Association, kao ni članovi njihove uže porodice (supružnici, roditelji, djeca</w:t>
      </w:r>
      <w:r w:rsidRPr="00C873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ako pripadaju istom domaćinstvu). </w:t>
      </w:r>
    </w:p>
    <w:p w14:paraId="3883DEFA" w14:textId="1B3E8B1C" w:rsidR="00C8736F" w:rsidRPr="00420406" w:rsidRDefault="00C8736F" w:rsidP="00B1744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Pravo na učešće nemaju lica koja su u </w:t>
      </w:r>
      <w:r w:rsidRPr="00C96960">
        <w:rPr>
          <w:rFonts w:ascii="Times New Roman" w:eastAsia="Times New Roman" w:hAnsi="Times New Roman" w:cs="Times New Roman"/>
          <w:sz w:val="24"/>
          <w:szCs w:val="24"/>
          <w:lang w:val="sr-Cyrl-BA"/>
        </w:rPr>
        <w:t>posljednj</w:t>
      </w:r>
      <w:r w:rsidR="00420406" w:rsidRPr="00C96960">
        <w:rPr>
          <w:rFonts w:ascii="Times New Roman" w:eastAsia="Times New Roman" w:hAnsi="Times New Roman" w:cs="Times New Roman"/>
          <w:sz w:val="24"/>
          <w:szCs w:val="24"/>
          <w:lang w:val="hr-HR"/>
        </w:rPr>
        <w:t>e tri</w:t>
      </w:r>
      <w:r w:rsidR="0042040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godine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bili aplikanti</w:t>
      </w:r>
      <w:r w:rsidR="0042040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>(korisnici)</w:t>
      </w:r>
      <w:r w:rsidR="0042040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donacije u </w:t>
      </w:r>
      <w:bookmarkStart w:id="0" w:name="_Hlk205977840"/>
      <w:r w:rsidR="00420406">
        <w:rPr>
          <w:rFonts w:ascii="Times New Roman" w:eastAsia="Times New Roman" w:hAnsi="Times New Roman" w:cs="Times New Roman"/>
          <w:sz w:val="24"/>
          <w:szCs w:val="24"/>
          <w:lang w:val="hr-HR"/>
        </w:rPr>
        <w:t>zajedničkim projekatima između Grada</w:t>
      </w:r>
      <w:r w:rsidR="0083174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Zenica</w:t>
      </w:r>
      <w:r w:rsidR="0042040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Muslim Aid Association</w:t>
      </w:r>
      <w:bookmarkEnd w:id="0"/>
      <w:r w:rsidR="0042040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360DF41D" w14:textId="77777777" w:rsidR="00C8736F" w:rsidRPr="00C8736F" w:rsidRDefault="00C8736F" w:rsidP="007B33FD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BC7230C" w14:textId="77777777" w:rsidR="000435DA" w:rsidRDefault="000435DA" w:rsidP="007B33FD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7E40B" w14:textId="77777777" w:rsidR="000435DA" w:rsidRDefault="000435DA" w:rsidP="007B33FD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AC776" w14:textId="31986CEF" w:rsidR="00C8736F" w:rsidRPr="00C8736F" w:rsidRDefault="00C8736F" w:rsidP="007B33FD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36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USLOVI ZA DODJELU STEONIH JUNICA</w:t>
      </w:r>
    </w:p>
    <w:p w14:paraId="45A2EC48" w14:textId="77777777" w:rsidR="00C8736F" w:rsidRPr="00C8736F" w:rsidRDefault="00C8736F" w:rsidP="007B33FD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64F6E02" w14:textId="77777777" w:rsidR="00C8736F" w:rsidRPr="00C8736F" w:rsidRDefault="00C8736F" w:rsidP="007B33FD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Član 3.</w:t>
      </w:r>
    </w:p>
    <w:p w14:paraId="003C1321" w14:textId="77777777" w:rsidR="00C8736F" w:rsidRPr="00C8736F" w:rsidRDefault="00C8736F" w:rsidP="007B33F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Podnosilac zahtjeva treba da ispunjava sljedeće uslove:</w:t>
      </w:r>
    </w:p>
    <w:p w14:paraId="1BB688A5" w14:textId="77777777" w:rsidR="00C8736F" w:rsidRPr="00C8736F" w:rsidRDefault="00C8736F" w:rsidP="007B33F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4A4E980" w14:textId="77777777" w:rsidR="00C8736F" w:rsidRPr="00C8736F" w:rsidRDefault="00C8736F" w:rsidP="007B33F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59EA746" w14:textId="67411007" w:rsidR="00C8736F" w:rsidRPr="00C8736F" w:rsidRDefault="00C96960" w:rsidP="007B33F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IV </w:t>
      </w:r>
      <w:r w:rsidR="00C8736F"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OPŠTI USLOVI </w:t>
      </w:r>
    </w:p>
    <w:p w14:paraId="3283DEC1" w14:textId="77777777" w:rsidR="00C8736F" w:rsidRPr="00C8736F" w:rsidRDefault="00C8736F" w:rsidP="007B33F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E410BD3" w14:textId="77777777" w:rsidR="00FB0A2C" w:rsidRDefault="00C8736F" w:rsidP="007B33FD">
      <w:pPr>
        <w:tabs>
          <w:tab w:val="left" w:pos="780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Aplikant mora ispunjavati sljedeće opšte uslove kako bi bio uvršten u rang listu </w:t>
      </w:r>
      <w:r w:rsidR="00FB0A2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</w:p>
    <w:p w14:paraId="0805600B" w14:textId="506F972F" w:rsidR="00C8736F" w:rsidRPr="00C8736F" w:rsidRDefault="00C8736F" w:rsidP="007B33FD">
      <w:pPr>
        <w:tabs>
          <w:tab w:val="left" w:pos="780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potencijalnih korisnika.  </w:t>
      </w:r>
    </w:p>
    <w:p w14:paraId="514235E0" w14:textId="77777777" w:rsidR="00C8736F" w:rsidRPr="00C8736F" w:rsidRDefault="00C8736F" w:rsidP="007B33FD">
      <w:pPr>
        <w:tabs>
          <w:tab w:val="left" w:pos="780"/>
        </w:tabs>
        <w:spacing w:after="0" w:line="240" w:lineRule="auto"/>
        <w:ind w:left="88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419AED5" w14:textId="77777777" w:rsidR="00C8736F" w:rsidRPr="00C8736F" w:rsidRDefault="00C8736F" w:rsidP="007B33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Da je podnosilac prijave ili član njegove uže porodice vlasnik ili posjednik</w:t>
      </w:r>
      <w:r w:rsidRPr="00C8736F">
        <w:rPr>
          <w:rFonts w:ascii="Times New Roman" w:eastAsia="SimSun" w:hAnsi="Times New Roman" w:cs="Times New Roman"/>
          <w:kern w:val="3"/>
          <w:sz w:val="24"/>
          <w:szCs w:val="24"/>
          <w:lang w:val="sr-Cyrl-BA" w:eastAsia="zh-CN" w:bidi="hi-IN"/>
        </w:rPr>
        <w:t xml:space="preserve"> ili zakupac</w:t>
      </w:r>
      <w:r w:rsidRPr="00C8736F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 xml:space="preserve"> poljoprivrednog zemljišta u </w:t>
      </w:r>
      <w:r w:rsidRPr="00C8736F">
        <w:rPr>
          <w:rFonts w:ascii="Times New Roman" w:eastAsia="SimSun" w:hAnsi="Times New Roman" w:cs="Times New Roman"/>
          <w:kern w:val="3"/>
          <w:sz w:val="24"/>
          <w:szCs w:val="24"/>
          <w:lang w:val="sr-Cyrl-BA" w:eastAsia="zh-CN" w:bidi="hi-IN"/>
        </w:rPr>
        <w:t>površini</w:t>
      </w:r>
      <w:r w:rsidRPr="00C8736F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 xml:space="preserve"> od 5 dunuma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14:paraId="18552721" w14:textId="77777777" w:rsidR="00C8736F" w:rsidRPr="00C8736F" w:rsidRDefault="00C8736F" w:rsidP="007B33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eastAsia="SimSun" w:hAnsi="Times New Roman" w:cs="Times New Roman"/>
          <w:kern w:val="3"/>
          <w:sz w:val="24"/>
          <w:szCs w:val="24"/>
          <w:lang w:val="sr-Cyrl-BA" w:eastAsia="zh-CN" w:bidi="hi-IN"/>
        </w:rPr>
        <w:t>D</w:t>
      </w:r>
      <w:r w:rsidRPr="00C8736F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 xml:space="preserve">a je podnosilac prijave ili član njegove uže porodice vlasnik ili posjednik </w:t>
      </w:r>
      <w:r w:rsidRPr="00C8736F">
        <w:rPr>
          <w:rFonts w:ascii="Times New Roman" w:eastAsia="SimSun" w:hAnsi="Times New Roman" w:cs="Times New Roman"/>
          <w:kern w:val="3"/>
          <w:sz w:val="24"/>
          <w:szCs w:val="24"/>
          <w:lang w:val="sr-Cyrl-BA" w:eastAsia="zh-CN" w:bidi="hi-IN"/>
        </w:rPr>
        <w:t>stajskog</w:t>
      </w:r>
      <w:r w:rsidRPr="00C8736F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 xml:space="preserve"> objekta adekvatnog za smještaj grla</w:t>
      </w:r>
    </w:p>
    <w:p w14:paraId="15CAD94F" w14:textId="4414D738" w:rsidR="00C8736F" w:rsidRPr="00C8736F" w:rsidRDefault="00C8736F" w:rsidP="007B33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Da će sufinansirati 15% od nabavne cijene steone junice (900,00 KM).</w:t>
      </w:r>
    </w:p>
    <w:p w14:paraId="21FF67A5" w14:textId="5748F0D2" w:rsidR="00C8736F" w:rsidRPr="00C8736F" w:rsidRDefault="00C8736F" w:rsidP="007B33FD">
      <w:pPr>
        <w:pStyle w:val="ListParagraph"/>
        <w:numPr>
          <w:ilvl w:val="0"/>
          <w:numId w:val="15"/>
        </w:num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Da posjeduje u vlasništvu ili u vlasništvu užeg člana porodice najviše dva grla stoke (krave, junice, june</w:t>
      </w:r>
      <w:r w:rsidR="00E213A7">
        <w:rPr>
          <w:rFonts w:ascii="Times New Roman" w:hAnsi="Times New Roman" w:cs="Times New Roman"/>
          <w:sz w:val="24"/>
          <w:szCs w:val="24"/>
          <w:lang w:val="bs-Latn-BA"/>
        </w:rPr>
        <w:t>/tele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, bik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),</w:t>
      </w:r>
    </w:p>
    <w:p w14:paraId="5E37E467" w14:textId="77777777" w:rsidR="00C8736F" w:rsidRPr="00C8736F" w:rsidRDefault="00C8736F" w:rsidP="007B33FD">
      <w:pPr>
        <w:pStyle w:val="ListParagraph"/>
        <w:numPr>
          <w:ilvl w:val="0"/>
          <w:numId w:val="15"/>
        </w:num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Da obavezno, prisustvuje edukaciji iz oblasti uzgoja goveda u trajanju od dva dana,</w:t>
      </w:r>
    </w:p>
    <w:p w14:paraId="054BA665" w14:textId="5900DF18" w:rsidR="00C8736F" w:rsidRPr="00420406" w:rsidRDefault="00C8736F" w:rsidP="002C0547">
      <w:pPr>
        <w:pStyle w:val="ListParagraph"/>
        <w:numPr>
          <w:ilvl w:val="0"/>
          <w:numId w:val="15"/>
        </w:num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20406">
        <w:rPr>
          <w:rFonts w:ascii="Times New Roman" w:hAnsi="Times New Roman" w:cs="Times New Roman"/>
          <w:sz w:val="24"/>
          <w:szCs w:val="24"/>
          <w:lang w:val="sr-Cyrl-BA"/>
        </w:rPr>
        <w:t>Da u poslednje tri godine nije ostvario pravo na donacije</w:t>
      </w:r>
      <w:r w:rsidR="00420406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Pr="004204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20406">
        <w:rPr>
          <w:rFonts w:ascii="Times New Roman" w:eastAsia="Times New Roman" w:hAnsi="Times New Roman" w:cs="Times New Roman"/>
          <w:sz w:val="24"/>
          <w:szCs w:val="24"/>
          <w:lang w:val="hr-HR"/>
        </w:rPr>
        <w:t>zajedničkim projekatima između Grada Zenica i Muslim Aid Assiciation</w:t>
      </w:r>
      <w:r w:rsidR="00C96960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423B2E22" w14:textId="77777777" w:rsidR="00C8736F" w:rsidRPr="00C8736F" w:rsidRDefault="00C8736F" w:rsidP="007B33FD">
      <w:pPr>
        <w:pStyle w:val="ListParagraph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65A617" w14:textId="0F30C5BA" w:rsidR="00C8736F" w:rsidRPr="00C8736F" w:rsidRDefault="00C96960" w:rsidP="007B33FD">
      <w:pPr>
        <w:tabs>
          <w:tab w:val="left" w:pos="78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 </w:t>
      </w:r>
      <w:r w:rsidR="00C8736F" w:rsidRPr="00C873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POSEBNI USLOVI </w:t>
      </w:r>
    </w:p>
    <w:p w14:paraId="1DA1B519" w14:textId="77777777" w:rsidR="00C8736F" w:rsidRPr="00C8736F" w:rsidRDefault="00C8736F" w:rsidP="007B33FD">
      <w:pPr>
        <w:tabs>
          <w:tab w:val="left" w:pos="780"/>
        </w:tabs>
        <w:spacing w:after="100" w:afterAutospacing="1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hAnsi="Times New Roman" w:cs="Times New Roman"/>
          <w:sz w:val="24"/>
          <w:szCs w:val="24"/>
          <w:lang w:val="sr-Cyrl-RS"/>
        </w:rPr>
        <w:t xml:space="preserve">  Na osnovu posebnih uslova će se izvršiti dodatno bodovanje aplikacija.</w:t>
      </w:r>
    </w:p>
    <w:p w14:paraId="5FAD338E" w14:textId="77777777" w:rsidR="00C8736F" w:rsidRPr="00C8736F" w:rsidRDefault="00C8736F" w:rsidP="007B3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B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roj članova zajedničkog domaćinstva,</w:t>
      </w:r>
    </w:p>
    <w:p w14:paraId="129FC6A0" w14:textId="77777777" w:rsidR="00C8736F" w:rsidRPr="00C8736F" w:rsidRDefault="00C8736F" w:rsidP="007B3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B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roj nezaposlenih punoljetnih članova zajedničkog domaćinstva,</w:t>
      </w:r>
    </w:p>
    <w:p w14:paraId="16939B27" w14:textId="77777777" w:rsidR="00C8736F" w:rsidRPr="00C8736F" w:rsidRDefault="00C8736F" w:rsidP="007B3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B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roj izdržavanih članova zajedničkog domaćinstva,</w:t>
      </w:r>
    </w:p>
    <w:p w14:paraId="37B3F565" w14:textId="72C61063" w:rsidR="00C8736F" w:rsidRPr="00C8736F" w:rsidRDefault="00C8736F" w:rsidP="007B3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E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videncija na Birou za zapošljavanje podnosioca prijave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ili potvrda da osoba nije poreski obveznik izdat od Porezne uprave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Grada </w:t>
      </w:r>
      <w:r w:rsidR="00102C00">
        <w:rPr>
          <w:rFonts w:ascii="Times New Roman" w:hAnsi="Times New Roman" w:cs="Times New Roman"/>
          <w:sz w:val="24"/>
          <w:szCs w:val="24"/>
          <w:lang w:val="hr-HR"/>
        </w:rPr>
        <w:t>Zenica</w:t>
      </w:r>
    </w:p>
    <w:p w14:paraId="0DD9EF73" w14:textId="77777777" w:rsidR="00C8736F" w:rsidRPr="00C8736F" w:rsidRDefault="00C8736F" w:rsidP="007B3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Samohrani roditelji, </w:t>
      </w:r>
    </w:p>
    <w:p w14:paraId="7CC3B463" w14:textId="77777777" w:rsidR="00C8736F" w:rsidRPr="00C8736F" w:rsidRDefault="00C8736F" w:rsidP="007B3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M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ladi bračni parovi do 40 godina, </w:t>
      </w:r>
    </w:p>
    <w:p w14:paraId="7AEC4135" w14:textId="77777777" w:rsidR="00C8736F" w:rsidRPr="00C8736F" w:rsidRDefault="00C8736F" w:rsidP="007B3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Stajski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objekat (zoohigijenski i zootehnički uslovi u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stajskom objektu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14:paraId="548E8936" w14:textId="1C89D748" w:rsidR="00C8736F" w:rsidRPr="00C8736F" w:rsidRDefault="00C8736F" w:rsidP="007B3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ocijalni aspekt (stanje na terenu, imov</w:t>
      </w:r>
      <w:r w:rsidR="007B61FC">
        <w:rPr>
          <w:rFonts w:ascii="Times New Roman" w:hAnsi="Times New Roman" w:cs="Times New Roman"/>
          <w:sz w:val="24"/>
          <w:szCs w:val="24"/>
          <w:lang w:val="bs-Latn-BA"/>
        </w:rPr>
        <w:t>ins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ko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stanje, op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št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i dojam i sl.)</w:t>
      </w:r>
    </w:p>
    <w:p w14:paraId="7B32B94D" w14:textId="77777777" w:rsidR="00C8736F" w:rsidRPr="00C8736F" w:rsidRDefault="00C8736F" w:rsidP="007B33FD">
      <w:pPr>
        <w:tabs>
          <w:tab w:val="left" w:pos="780"/>
        </w:tabs>
        <w:spacing w:after="100" w:afterAutospacing="1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1CCCC4" w14:textId="77777777" w:rsidR="00757BC0" w:rsidRDefault="00757BC0" w:rsidP="007B33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50387B" w14:textId="77777777" w:rsidR="00757BC0" w:rsidRDefault="00757BC0" w:rsidP="007B33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4799A" w14:textId="77777777" w:rsidR="000435DA" w:rsidRDefault="000435DA" w:rsidP="007B33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D7209B" w14:textId="77777777" w:rsidR="000435DA" w:rsidRDefault="000435DA" w:rsidP="007B33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8B3D85" w14:textId="77777777" w:rsidR="000435DA" w:rsidRDefault="000435DA" w:rsidP="007B33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668FF5" w14:textId="77777777" w:rsidR="000435DA" w:rsidRDefault="000435DA" w:rsidP="007B33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26C3FB" w14:textId="77777777" w:rsidR="000435DA" w:rsidRDefault="000435DA" w:rsidP="007B33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1FB19A" w14:textId="77777777" w:rsidR="000435DA" w:rsidRDefault="000435DA" w:rsidP="007B33F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B434C8" w14:textId="5D1E2B2A" w:rsidR="00821838" w:rsidRPr="009E7A6A" w:rsidRDefault="00C8736F" w:rsidP="009E7A6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9696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NOSILAC AKTIVNOSTI REALIZACIJE PROJEKTA </w:t>
      </w:r>
    </w:p>
    <w:p w14:paraId="0398964A" w14:textId="77777777" w:rsidR="009E7A6A" w:rsidRDefault="009E7A6A" w:rsidP="009E7A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F153D7B" w14:textId="6FBB682E" w:rsidR="000435DA" w:rsidRPr="009E7A6A" w:rsidRDefault="00C8736F" w:rsidP="009E7A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Član </w:t>
      </w: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.</w:t>
      </w:r>
    </w:p>
    <w:p w14:paraId="154B17C1" w14:textId="7CDB01A1" w:rsidR="000435DA" w:rsidRPr="000435DA" w:rsidRDefault="00C8736F" w:rsidP="00B17442">
      <w:pPr>
        <w:ind w:firstLine="576"/>
        <w:rPr>
          <w:rFonts w:ascii="Times New Roman" w:eastAsia="Times New Roman" w:hAnsi="Times New Roman" w:cs="Times New Roman"/>
          <w:sz w:val="24"/>
          <w:szCs w:val="24"/>
        </w:rPr>
      </w:pPr>
      <w:r w:rsidRPr="00C8736F">
        <w:rPr>
          <w:rFonts w:ascii="Times New Roman" w:eastAsia="Times New Roman" w:hAnsi="Times New Roman" w:cs="Times New Roman"/>
          <w:sz w:val="24"/>
          <w:szCs w:val="24"/>
        </w:rPr>
        <w:t xml:space="preserve">Nosilac aktivnosti vezanih za realizaciju Projekta je </w:t>
      </w:r>
      <w:r w:rsidR="00102C00">
        <w:rPr>
          <w:rFonts w:ascii="Times New Roman" w:eastAsia="Times New Roman" w:hAnsi="Times New Roman" w:cs="Times New Roman"/>
          <w:sz w:val="24"/>
          <w:szCs w:val="24"/>
        </w:rPr>
        <w:t>Služba za privredu, gradsku imovinu i upravljanje razvojem</w:t>
      </w:r>
      <w:r w:rsidRPr="00C8736F">
        <w:rPr>
          <w:rFonts w:ascii="Times New Roman" w:eastAsia="Times New Roman" w:hAnsi="Times New Roman" w:cs="Times New Roman"/>
          <w:sz w:val="24"/>
          <w:szCs w:val="24"/>
        </w:rPr>
        <w:t xml:space="preserve"> Grada </w:t>
      </w:r>
      <w:r w:rsidR="00102C00">
        <w:rPr>
          <w:rFonts w:ascii="Times New Roman" w:eastAsia="Times New Roman" w:hAnsi="Times New Roman" w:cs="Times New Roman"/>
          <w:sz w:val="24"/>
          <w:szCs w:val="24"/>
        </w:rPr>
        <w:t>Zenica</w:t>
      </w:r>
      <w:r w:rsidRPr="00C873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3565C1" w14:textId="77777777" w:rsidR="000435DA" w:rsidRDefault="000435DA" w:rsidP="00B174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00B9C5" w14:textId="403101E9" w:rsidR="00C8736F" w:rsidRPr="00C8736F" w:rsidRDefault="00C8736F" w:rsidP="00B17442">
      <w:pPr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96960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KRITERIJUMI ZA BODOVAN</w:t>
      </w:r>
      <w:r w:rsidR="00DC026E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J</w:t>
      </w: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E PODNOSIOCA ZAHTJEVA ZA DODJELU STEONIH JUNICA</w:t>
      </w:r>
    </w:p>
    <w:p w14:paraId="33E36F8B" w14:textId="77777777" w:rsidR="00C8736F" w:rsidRPr="00C8736F" w:rsidRDefault="00C8736F" w:rsidP="00B17442">
      <w:pPr>
        <w:ind w:firstLine="576"/>
        <w:rPr>
          <w:rFonts w:ascii="Times New Roman" w:eastAsia="Times New Roman" w:hAnsi="Times New Roman" w:cs="Times New Roman"/>
          <w:sz w:val="24"/>
          <w:szCs w:val="24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                      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Član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. </w:t>
      </w:r>
    </w:p>
    <w:p w14:paraId="373AEB15" w14:textId="77777777" w:rsidR="00C8736F" w:rsidRPr="00C8736F" w:rsidRDefault="00C8736F" w:rsidP="00B17442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6A595852" w14:textId="77777777" w:rsidR="00C8736F" w:rsidRPr="00C8736F" w:rsidRDefault="00C8736F" w:rsidP="00B17442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Kriterijumi za bodovanje podnosioca zahtjeva:</w:t>
      </w:r>
    </w:p>
    <w:p w14:paraId="009E3DE0" w14:textId="77777777" w:rsidR="00C8736F" w:rsidRPr="00C8736F" w:rsidRDefault="00C8736F" w:rsidP="00B17442">
      <w:pPr>
        <w:tabs>
          <w:tab w:val="left" w:pos="780"/>
        </w:tabs>
        <w:spacing w:after="0" w:line="240" w:lineRule="auto"/>
        <w:ind w:left="882"/>
        <w:rPr>
          <w:rFonts w:ascii="Times New Roman" w:eastAsia="Times New Roman" w:hAnsi="Times New Roman" w:cs="Times New Roman"/>
          <w:lang w:val="sr-Cyrl-RS"/>
        </w:rPr>
      </w:pPr>
    </w:p>
    <w:p w14:paraId="51B8660F" w14:textId="77777777" w:rsidR="00C8736F" w:rsidRPr="00C8736F" w:rsidRDefault="00C8736F" w:rsidP="00B17442">
      <w:pPr>
        <w:tabs>
          <w:tab w:val="left" w:pos="993"/>
        </w:tabs>
        <w:suppressAutoHyphens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1. B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roj članova zajedničkog domaćinstva</w:t>
      </w:r>
    </w:p>
    <w:p w14:paraId="2A302352" w14:textId="77777777" w:rsidR="00C8736F" w:rsidRPr="00C8736F" w:rsidRDefault="00C8736F" w:rsidP="00B17442">
      <w:pPr>
        <w:tabs>
          <w:tab w:val="left" w:pos="993"/>
        </w:tabs>
        <w:suppressAutoHyphens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   -(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1- 3 člana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).............................................................................................................</w:t>
      </w:r>
      <w:r w:rsidRPr="00C8736F">
        <w:rPr>
          <w:rFonts w:ascii="Times New Roman" w:hAnsi="Times New Roman" w:cs="Times New Roman"/>
          <w:sz w:val="24"/>
          <w:szCs w:val="24"/>
        </w:rPr>
        <w:t>.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1 bod</w:t>
      </w:r>
    </w:p>
    <w:p w14:paraId="13C7C5E0" w14:textId="77777777" w:rsidR="00C8736F" w:rsidRPr="00C8736F" w:rsidRDefault="00C8736F" w:rsidP="00B17442">
      <w:pPr>
        <w:tabs>
          <w:tab w:val="left" w:pos="993"/>
        </w:tabs>
        <w:suppressAutoHyphens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   -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preko 3 člana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.........................................................................................................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 boda</w:t>
      </w:r>
    </w:p>
    <w:p w14:paraId="71FEE7FB" w14:textId="43B533D5" w:rsidR="00C8736F" w:rsidRPr="00C8736F" w:rsidRDefault="00C8736F" w:rsidP="00B17442">
      <w:pPr>
        <w:tabs>
          <w:tab w:val="left" w:pos="993"/>
        </w:tabs>
        <w:suppressAutoHyphens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2. P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odnosilac zahtjeva nezaposlen -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.............................................................................</w:t>
      </w:r>
      <w:r w:rsidR="00733220">
        <w:rPr>
          <w:rFonts w:ascii="Times New Roman" w:hAnsi="Times New Roman" w:cs="Times New Roman"/>
          <w:sz w:val="24"/>
          <w:szCs w:val="24"/>
          <w:lang w:val="hr-HR"/>
        </w:rPr>
        <w:t>...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4 boda</w:t>
      </w:r>
    </w:p>
    <w:p w14:paraId="5B167E92" w14:textId="77777777" w:rsidR="00C8736F" w:rsidRPr="00C8736F" w:rsidRDefault="00C8736F" w:rsidP="00B1744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028095" w14:textId="52559ACB" w:rsidR="00C8736F" w:rsidRPr="00C8736F" w:rsidRDefault="00C8736F" w:rsidP="00B17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3.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zdržavan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član zajedničkog domaćinstva (nezaposlene osobe koje se ne nalaze na evidenciji nezaposlenih osoba Biroa za zapošljavanje, djeca, učenici, starije osobe bez evidencije na Birou ili potvrd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e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da osoba nije poreski obveznik izdat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e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od Porezne uprave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Grad</w:t>
      </w:r>
      <w:r w:rsidR="007D2E08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E7A6A">
        <w:rPr>
          <w:rFonts w:ascii="Times New Roman" w:hAnsi="Times New Roman" w:cs="Times New Roman"/>
          <w:sz w:val="24"/>
          <w:szCs w:val="24"/>
          <w:lang w:val="hr-HR"/>
        </w:rPr>
        <w:t xml:space="preserve"> Zenica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............................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..................................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</w:t>
      </w:r>
      <w:r w:rsidR="00733220">
        <w:rPr>
          <w:rFonts w:ascii="Times New Roman" w:hAnsi="Times New Roman" w:cs="Times New Roman"/>
          <w:sz w:val="24"/>
          <w:szCs w:val="24"/>
          <w:lang w:val="hr-HR"/>
        </w:rPr>
        <w:t>...........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1 bod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</w:t>
      </w:r>
    </w:p>
    <w:p w14:paraId="400B89EE" w14:textId="77777777" w:rsidR="00C8736F" w:rsidRPr="00C8736F" w:rsidRDefault="00C8736F" w:rsidP="00B17442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5B732F9" w14:textId="0195DA97" w:rsidR="00C8736F" w:rsidRPr="00C8736F" w:rsidRDefault="00C8736F" w:rsidP="00B17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4. P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unoljetn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nezaposlen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član zajedničkog domaćinstva koji se nalazi na evidenciji nezaposlenih osoba Biroa za zapošljavanje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ili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ima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potvrd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da nije poreski obveznik izdat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od Porezne uprave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Grad</w:t>
      </w:r>
      <w:r w:rsidR="007D2E08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E7A6A">
        <w:rPr>
          <w:rFonts w:ascii="Times New Roman" w:hAnsi="Times New Roman" w:cs="Times New Roman"/>
          <w:sz w:val="24"/>
          <w:szCs w:val="24"/>
          <w:lang w:val="hr-HR"/>
        </w:rPr>
        <w:t xml:space="preserve"> Zenica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..............................................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...........................</w:t>
      </w:r>
      <w:r w:rsidR="00733220">
        <w:rPr>
          <w:rFonts w:ascii="Times New Roman" w:hAnsi="Times New Roman" w:cs="Times New Roman"/>
          <w:sz w:val="24"/>
          <w:szCs w:val="24"/>
          <w:lang w:val="hr-HR"/>
        </w:rPr>
        <w:t>................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1  bod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</w:t>
      </w:r>
    </w:p>
    <w:p w14:paraId="302B472F" w14:textId="77777777" w:rsidR="00C8736F" w:rsidRPr="00C8736F" w:rsidRDefault="00C8736F" w:rsidP="00B17442">
      <w:pPr>
        <w:ind w:left="72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756AFEB" w14:textId="3D031EC2" w:rsidR="00C8736F" w:rsidRPr="00C8736F" w:rsidRDefault="00C8736F" w:rsidP="00B17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5. P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odnosilac zahtjeva samohrani roditelj ............................................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..</w:t>
      </w:r>
      <w:r w:rsidR="00733220">
        <w:rPr>
          <w:rFonts w:ascii="Times New Roman" w:hAnsi="Times New Roman" w:cs="Times New Roman"/>
          <w:sz w:val="24"/>
          <w:szCs w:val="24"/>
          <w:lang w:val="bs-Latn-BA"/>
        </w:rPr>
        <w:t>.....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3 boda</w:t>
      </w:r>
    </w:p>
    <w:p w14:paraId="23A775AF" w14:textId="77777777" w:rsidR="00C8736F" w:rsidRPr="00C8736F" w:rsidRDefault="00C8736F" w:rsidP="00B1744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A5A6D99" w14:textId="73B54647" w:rsidR="00C8736F" w:rsidRPr="00C8736F" w:rsidRDefault="00C8736F" w:rsidP="00B17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6. P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odnosilac zahtjeva osoba životne starosti do 40 godina ...........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......</w:t>
      </w:r>
      <w:r w:rsidR="00733220">
        <w:rPr>
          <w:rFonts w:ascii="Times New Roman" w:hAnsi="Times New Roman" w:cs="Times New Roman"/>
          <w:sz w:val="24"/>
          <w:szCs w:val="24"/>
          <w:lang w:val="bs-Latn-BA"/>
        </w:rPr>
        <w:t>........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4 boda</w:t>
      </w:r>
    </w:p>
    <w:p w14:paraId="2A2B7B2C" w14:textId="77777777" w:rsidR="00C8736F" w:rsidRPr="00C8736F" w:rsidRDefault="00C8736F" w:rsidP="00B17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12112BC" w14:textId="7B735AA0" w:rsidR="00C8736F" w:rsidRPr="00C8736F" w:rsidRDefault="00C8736F" w:rsidP="00B17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7. B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rojnost stoke</w:t>
      </w:r>
      <w:r w:rsidR="007D2E08">
        <w:rPr>
          <w:rFonts w:ascii="Times New Roman" w:hAnsi="Times New Roman" w:cs="Times New Roman"/>
          <w:sz w:val="24"/>
          <w:szCs w:val="24"/>
          <w:lang w:val="bs-Latn-BA"/>
        </w:rPr>
        <w:t xml:space="preserve">, (stoka mora biti u vlastitom vlasništvu ili u vlasništvu domaćinstva) : </w:t>
      </w:r>
    </w:p>
    <w:p w14:paraId="4CD8A8A3" w14:textId="0E4C5BE4" w:rsidR="00C8736F" w:rsidRPr="00C8736F" w:rsidRDefault="00C8736F" w:rsidP="00B174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CA5619" w14:textId="4FB35AAD" w:rsidR="00C8736F" w:rsidRPr="00C8736F" w:rsidRDefault="00C8736F" w:rsidP="00B17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      -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0 grla stoke ...........................................................................................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</w:t>
      </w:r>
      <w:r w:rsidR="00733220">
        <w:rPr>
          <w:rFonts w:ascii="Times New Roman" w:hAnsi="Times New Roman" w:cs="Times New Roman"/>
          <w:sz w:val="24"/>
          <w:szCs w:val="24"/>
          <w:lang w:val="hr-HR"/>
        </w:rPr>
        <w:t>....</w:t>
      </w:r>
      <w:r w:rsidR="007D2E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3322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3 boda</w:t>
      </w:r>
    </w:p>
    <w:p w14:paraId="3F75B383" w14:textId="5B525BB7" w:rsidR="007D2E08" w:rsidRPr="00C8736F" w:rsidRDefault="00C8736F" w:rsidP="00B174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      -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1 grlo stoke (krava, junica, june</w:t>
      </w:r>
      <w:r w:rsidR="00E213A7">
        <w:rPr>
          <w:rFonts w:ascii="Times New Roman" w:hAnsi="Times New Roman" w:cs="Times New Roman"/>
          <w:sz w:val="24"/>
          <w:szCs w:val="24"/>
          <w:lang w:val="bs-Latn-BA"/>
        </w:rPr>
        <w:t>/tele</w:t>
      </w:r>
      <w:r w:rsidR="001474F6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bik)</w:t>
      </w:r>
      <w:r w:rsidR="007D2E08">
        <w:rPr>
          <w:rFonts w:ascii="Times New Roman" w:hAnsi="Times New Roman" w:cs="Times New Roman"/>
          <w:sz w:val="24"/>
          <w:szCs w:val="24"/>
          <w:lang w:val="bs-Latn-BA"/>
        </w:rPr>
        <w:t xml:space="preserve"> .....................................................</w:t>
      </w:r>
      <w:r w:rsidR="00733220">
        <w:rPr>
          <w:rFonts w:ascii="Times New Roman" w:hAnsi="Times New Roman" w:cs="Times New Roman"/>
          <w:sz w:val="24"/>
          <w:szCs w:val="24"/>
          <w:lang w:val="bs-Latn-BA"/>
        </w:rPr>
        <w:t xml:space="preserve">.... </w:t>
      </w:r>
      <w:r w:rsidR="007D2E08" w:rsidRPr="007D2E0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 boda</w:t>
      </w:r>
    </w:p>
    <w:p w14:paraId="2E56D697" w14:textId="7C93DDDD" w:rsidR="00C8736F" w:rsidRPr="00C8736F" w:rsidRDefault="00C8736F" w:rsidP="00B174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      -2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grla stoke (krava, junica, june</w:t>
      </w:r>
      <w:r w:rsidR="00E213A7">
        <w:rPr>
          <w:rFonts w:ascii="Times New Roman" w:hAnsi="Times New Roman" w:cs="Times New Roman"/>
          <w:sz w:val="24"/>
          <w:szCs w:val="24"/>
          <w:lang w:val="bs-Latn-BA"/>
        </w:rPr>
        <w:t>/tele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, bik)..........................................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</w:t>
      </w:r>
      <w:r w:rsidR="00733220">
        <w:rPr>
          <w:rFonts w:ascii="Times New Roman" w:hAnsi="Times New Roman" w:cs="Times New Roman"/>
          <w:sz w:val="24"/>
          <w:szCs w:val="24"/>
          <w:lang w:val="hr-HR"/>
        </w:rPr>
        <w:t>.......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1</w:t>
      </w:r>
      <w:r w:rsidR="009E7A6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bod</w:t>
      </w:r>
    </w:p>
    <w:p w14:paraId="547329EF" w14:textId="77777777" w:rsidR="00C8736F" w:rsidRPr="00C8736F" w:rsidRDefault="00C8736F" w:rsidP="007B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80905E5" w14:textId="77777777" w:rsidR="000435DA" w:rsidRDefault="000435DA" w:rsidP="007B33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Hlk201645051"/>
    </w:p>
    <w:p w14:paraId="6F94C25A" w14:textId="77777777" w:rsidR="000435DA" w:rsidRDefault="000435DA" w:rsidP="007B33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0A79DE24" w14:textId="77777777" w:rsidR="000435DA" w:rsidRDefault="000435DA" w:rsidP="007B33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18204A7F" w14:textId="77777777" w:rsidR="009E7A6A" w:rsidRDefault="009E7A6A" w:rsidP="007B33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57BF5FEC" w14:textId="77777777" w:rsidR="009E7A6A" w:rsidRDefault="009E7A6A" w:rsidP="007B33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17EDB119" w14:textId="77777777" w:rsidR="009E7A6A" w:rsidRDefault="009E7A6A" w:rsidP="007B33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3535040B" w14:textId="77777777" w:rsidR="009E7A6A" w:rsidRDefault="009E7A6A" w:rsidP="007B33F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611C8FD0" w14:textId="14AFBEBD" w:rsidR="00C8736F" w:rsidRPr="00C8736F" w:rsidRDefault="00C8736F" w:rsidP="00B17442">
      <w:pPr>
        <w:pStyle w:val="NoSpacing"/>
        <w:jc w:val="both"/>
        <w:rPr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8.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P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ogodnost smještajnog kapaciteta štalskog objekta (0-5)</w:t>
      </w:r>
    </w:p>
    <w:p w14:paraId="1FC5FE2C" w14:textId="77777777" w:rsidR="00C8736F" w:rsidRPr="00C8736F" w:rsidRDefault="00C8736F" w:rsidP="00B174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W w:w="0" w:type="auto"/>
        <w:tblCellSpacing w:w="15" w:type="dxa"/>
        <w:tblInd w:w="-45" w:type="dxa"/>
        <w:tblLook w:val="04A0" w:firstRow="1" w:lastRow="0" w:firstColumn="1" w:lastColumn="0" w:noHBand="0" w:noVBand="1"/>
      </w:tblPr>
      <w:tblGrid>
        <w:gridCol w:w="2310"/>
      </w:tblGrid>
      <w:tr w:rsidR="00C8736F" w:rsidRPr="00C8736F" w14:paraId="73AF7A53" w14:textId="77777777" w:rsidTr="004E4B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4AF23" w14:textId="3D8FC7BC" w:rsidR="00C8736F" w:rsidRPr="000435DA" w:rsidRDefault="009E7A6A" w:rsidP="00B1744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36F" w:rsidRPr="000435DA">
              <w:rPr>
                <w:rFonts w:ascii="Times New Roman" w:hAnsi="Times New Roman" w:cs="Times New Roman"/>
                <w:sz w:val="24"/>
                <w:szCs w:val="24"/>
              </w:rPr>
              <w:t>Prostor po grlu</w:t>
            </w:r>
          </w:p>
        </w:tc>
      </w:tr>
    </w:tbl>
    <w:p w14:paraId="2DF4AD3A" w14:textId="77777777" w:rsidR="00C8736F" w:rsidRPr="00C8736F" w:rsidRDefault="00C8736F" w:rsidP="00B17442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8981" w:type="dxa"/>
        <w:tblCellSpacing w:w="15" w:type="dxa"/>
        <w:tblInd w:w="-45" w:type="dxa"/>
        <w:tblLook w:val="04A0" w:firstRow="1" w:lastRow="0" w:firstColumn="1" w:lastColumn="0" w:noHBand="0" w:noVBand="1"/>
      </w:tblPr>
      <w:tblGrid>
        <w:gridCol w:w="8981"/>
      </w:tblGrid>
      <w:tr w:rsidR="00C8736F" w:rsidRPr="00C8736F" w14:paraId="5658AA36" w14:textId="77777777" w:rsidTr="004E4B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59006" w14:textId="5CEAE17A" w:rsidR="00C8736F" w:rsidRPr="000435DA" w:rsidRDefault="000435DA" w:rsidP="00B174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96960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DC026E" w:rsidRPr="00C969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6960">
              <w:rPr>
                <w:rFonts w:ascii="Times New Roman" w:hAnsi="Times New Roman" w:cs="Times New Roman"/>
                <w:sz w:val="24"/>
                <w:szCs w:val="24"/>
              </w:rPr>
              <w:t xml:space="preserve"> m² (1 bod), </w:t>
            </w:r>
            <w:r w:rsidR="00DC026E" w:rsidRPr="00C9696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Pr="00C96960">
              <w:rPr>
                <w:rFonts w:ascii="Times New Roman" w:hAnsi="Times New Roman" w:cs="Times New Roman"/>
                <w:sz w:val="24"/>
                <w:szCs w:val="24"/>
              </w:rPr>
              <w:t xml:space="preserve"> m² (0,5 bodova), ≤ </w:t>
            </w:r>
            <w:r w:rsidR="00DC026E" w:rsidRPr="00C96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6960">
              <w:rPr>
                <w:rFonts w:ascii="Times New Roman" w:hAnsi="Times New Roman" w:cs="Times New Roman"/>
                <w:sz w:val="24"/>
                <w:szCs w:val="24"/>
              </w:rPr>
              <w:t xml:space="preserve"> m² (0 bod</w:t>
            </w:r>
            <w:r w:rsidRPr="00C9696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ova</w:t>
            </w:r>
            <w:r w:rsidRPr="00C9696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35033017" w14:textId="77777777" w:rsidR="00C8736F" w:rsidRPr="00C8736F" w:rsidRDefault="00C8736F" w:rsidP="00B1744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F" w:rsidRPr="00C8736F" w14:paraId="4D649723" w14:textId="77777777" w:rsidTr="004E4B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970"/>
            </w:tblGrid>
            <w:tr w:rsidR="00C8736F" w:rsidRPr="00C8736F" w14:paraId="25BBF460" w14:textId="77777777" w:rsidTr="004E4B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86BAE0" w14:textId="77777777" w:rsidR="00C8736F" w:rsidRPr="00C8736F" w:rsidRDefault="00C8736F" w:rsidP="00B17442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Osvjetljenje</w:t>
                  </w:r>
                </w:p>
              </w:tc>
            </w:tr>
          </w:tbl>
          <w:p w14:paraId="369AC7EA" w14:textId="77777777" w:rsidR="00C8736F" w:rsidRPr="00C8736F" w:rsidRDefault="00C8736F" w:rsidP="00B17442">
            <w:pPr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891"/>
            </w:tblGrid>
            <w:tr w:rsidR="00C8736F" w:rsidRPr="00C8736F" w14:paraId="0D9EADB5" w14:textId="77777777" w:rsidTr="004E4B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F428F5" w14:textId="0719F7EB" w:rsidR="00C8736F" w:rsidRPr="00C8736F" w:rsidRDefault="000435DA" w:rsidP="00B174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 xml:space="preserve">          </w:t>
                  </w:r>
                  <w:r w:rsidR="00C8736F"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-</w:t>
                  </w:r>
                  <w:r w:rsidR="00481065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="00C8736F"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Vrlo dobro (veliki prozori preko 30% tlocrta objekta</w:t>
                  </w:r>
                  <w:r w:rsidR="00C8736F"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)</w:t>
                  </w:r>
                  <w:r w:rsidR="00C8736F"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736F"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..........................</w:t>
                  </w:r>
                  <w:r w:rsidR="00733220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.............</w:t>
                  </w:r>
                  <w:r w:rsidR="00C8736F"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. </w:t>
                  </w:r>
                  <w:r w:rsidR="00C8736F"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C8736F"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BA"/>
                    </w:rPr>
                    <w:t xml:space="preserve"> bod</w:t>
                  </w:r>
                </w:p>
                <w:p w14:paraId="33D42DC0" w14:textId="3A9B8295" w:rsidR="00C8736F" w:rsidRPr="00C8736F" w:rsidRDefault="00C8736F" w:rsidP="00B174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         -</w:t>
                  </w:r>
                  <w:r w:rsidR="00481065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D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jelimično (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prozori od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10%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do 30%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tlocrta objekta</w:t>
                  </w:r>
                  <w:r w:rsidR="00147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.........................</w:t>
                  </w:r>
                  <w:r w:rsidR="00733220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.......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0,5</w:t>
                  </w:r>
                  <w:r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BA"/>
                    </w:rPr>
                    <w:t xml:space="preserve"> bodova</w:t>
                  </w:r>
                </w:p>
                <w:p w14:paraId="6DEBE435" w14:textId="4DB00A86" w:rsidR="00C8736F" w:rsidRPr="00C8736F" w:rsidRDefault="00C8736F" w:rsidP="00B174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</w:pP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         -</w:t>
                  </w:r>
                  <w:r w:rsidR="00481065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Slabo ( manje od 10% tlocrta objekta) .....................................................</w:t>
                  </w:r>
                  <w:r w:rsidR="00733220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.....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</w:t>
                  </w:r>
                  <w:r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BA"/>
                    </w:rPr>
                    <w:t>0 bodova</w:t>
                  </w:r>
                </w:p>
              </w:tc>
            </w:tr>
          </w:tbl>
          <w:p w14:paraId="1B7AB453" w14:textId="77777777" w:rsidR="00C8736F" w:rsidRPr="00C8736F" w:rsidRDefault="00C8736F" w:rsidP="00B17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F" w:rsidRPr="00C8736F" w14:paraId="7EB436CA" w14:textId="77777777" w:rsidTr="004E4B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2037"/>
            </w:tblGrid>
            <w:tr w:rsidR="00C8736F" w:rsidRPr="00C8736F" w14:paraId="52F386A7" w14:textId="77777777" w:rsidTr="004E4B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070264" w14:textId="4FEE4975" w:rsidR="00C8736F" w:rsidRPr="00C8736F" w:rsidRDefault="009E7A6A" w:rsidP="00B17442">
                  <w:pPr>
                    <w:pStyle w:val="ListParagraph"/>
                    <w:numPr>
                      <w:ilvl w:val="0"/>
                      <w:numId w:val="3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736F"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Pristup vodi</w:t>
                  </w:r>
                </w:p>
              </w:tc>
            </w:tr>
          </w:tbl>
          <w:p w14:paraId="638183B7" w14:textId="77777777" w:rsidR="00C8736F" w:rsidRPr="00C8736F" w:rsidRDefault="00C8736F" w:rsidP="00B17442">
            <w:pPr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891"/>
            </w:tblGrid>
            <w:tr w:rsidR="00C8736F" w:rsidRPr="00C8736F" w14:paraId="0439AFA5" w14:textId="77777777" w:rsidTr="004E4B1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A6F585" w14:textId="3DC0F8A2" w:rsidR="00C8736F" w:rsidRPr="00C8736F" w:rsidRDefault="00C8736F" w:rsidP="00B17442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    -</w:t>
                  </w:r>
                  <w:r w:rsidR="00481065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Automatizovan, automatska pojilica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............................................................</w:t>
                  </w:r>
                  <w:r w:rsidR="00733220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......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1</w:t>
                  </w:r>
                  <w:r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BA"/>
                    </w:rPr>
                    <w:t xml:space="preserve">bod 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225DAB0" w14:textId="7116D1B2" w:rsidR="00C8736F" w:rsidRPr="00C8736F" w:rsidRDefault="00C8736F" w:rsidP="00B17442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    -</w:t>
                  </w:r>
                  <w:r w:rsidR="00481065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R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učni ali redovan 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.................................................................................</w:t>
                  </w:r>
                  <w:r w:rsidR="00733220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...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. </w:t>
                  </w:r>
                  <w:r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0,5</w:t>
                  </w:r>
                  <w:r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BA"/>
                    </w:rPr>
                    <w:t xml:space="preserve"> bodova</w:t>
                  </w:r>
                </w:p>
                <w:p w14:paraId="31437704" w14:textId="1A510BD6" w:rsidR="00C8736F" w:rsidRPr="00C8736F" w:rsidRDefault="00C8736F" w:rsidP="00B17442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    -</w:t>
                  </w:r>
                  <w:r w:rsidR="00481065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O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graničen pristup 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>..................................................................................</w:t>
                  </w:r>
                  <w:r w:rsidR="00733220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.....</w:t>
                  </w:r>
                  <w:r w:rsidRPr="00C8736F">
                    <w:rPr>
                      <w:rFonts w:ascii="Times New Roman" w:hAnsi="Times New Roman" w:cs="Times New Roman"/>
                      <w:sz w:val="24"/>
                      <w:szCs w:val="24"/>
                      <w:lang w:val="sr-Cyrl-BA"/>
                    </w:rPr>
                    <w:t xml:space="preserve"> .</w:t>
                  </w:r>
                  <w:r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Pr="00C873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BA"/>
                    </w:rPr>
                    <w:t xml:space="preserve"> bodova</w:t>
                  </w:r>
                </w:p>
              </w:tc>
            </w:tr>
          </w:tbl>
          <w:p w14:paraId="34140297" w14:textId="77777777" w:rsidR="00C8736F" w:rsidRPr="00C8736F" w:rsidRDefault="00C8736F" w:rsidP="00B17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F" w:rsidRPr="00C8736F" w14:paraId="67EB758E" w14:textId="77777777" w:rsidTr="004E4B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6DEB7" w14:textId="0384DAAF" w:rsidR="00C8736F" w:rsidRPr="00C8736F" w:rsidRDefault="009E7A6A" w:rsidP="00B1744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C8736F" w:rsidRPr="00C8736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Opšte stanje objekta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079"/>
            </w:tblGrid>
            <w:tr w:rsidR="00C8736F" w:rsidRPr="00C8736F" w14:paraId="2A0D9AE4" w14:textId="77777777" w:rsidTr="004E4B14">
              <w:trPr>
                <w:tblCellSpacing w:w="15" w:type="dxa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BAEBB9" w14:textId="77777777" w:rsidR="00C8736F" w:rsidRPr="00C8736F" w:rsidRDefault="00C8736F" w:rsidP="00B17442">
                  <w:pPr>
                    <w:jc w:val="both"/>
                    <w:rPr>
                      <w:rFonts w:ascii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989"/>
                  </w:tblGrid>
                  <w:tr w:rsidR="00C8736F" w:rsidRPr="00C8736F" w14:paraId="323D80B1" w14:textId="77777777" w:rsidTr="004E4B1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BF1D87F" w14:textId="3B5C8563" w:rsidR="00C8736F" w:rsidRPr="00C8736F" w:rsidRDefault="00C8736F" w:rsidP="00B1744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BA"/>
                          </w:rPr>
                          <w:t xml:space="preserve">           -</w:t>
                        </w:r>
                        <w:r w:rsidR="0048106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hr-HR"/>
                          </w:rPr>
                          <w:t xml:space="preserve"> </w:t>
                        </w: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Nov ili renoviran građen od cigle,(star do 15 godina) </w:t>
                        </w:r>
                        <w:r w:rsidR="007332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C87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Pr="00C87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r-Cyrl-BA"/>
                          </w:rPr>
                          <w:t xml:space="preserve"> bod</w:t>
                        </w: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),</w:t>
                        </w:r>
                      </w:p>
                      <w:p w14:paraId="480B5422" w14:textId="77777777" w:rsidR="00C8736F" w:rsidRPr="00C8736F" w:rsidRDefault="00C8736F" w:rsidP="00B1744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BA"/>
                          </w:rPr>
                          <w:t xml:space="preserve">           -</w:t>
                        </w: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BA"/>
                          </w:rPr>
                          <w:t>P</w:t>
                        </w: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rosječno stanje (starost do 30 godina), (</w:t>
                        </w:r>
                        <w:r w:rsidRPr="00C87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0,5</w:t>
                        </w:r>
                        <w:r w:rsidRPr="00C87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r-Cyrl-BA"/>
                          </w:rPr>
                          <w:t xml:space="preserve"> bodova</w:t>
                        </w: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),</w:t>
                        </w:r>
                      </w:p>
                      <w:p w14:paraId="75A76794" w14:textId="77777777" w:rsidR="00C8736F" w:rsidRPr="00C8736F" w:rsidRDefault="00C8736F" w:rsidP="00B17442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BA"/>
                          </w:rPr>
                          <w:t xml:space="preserve">           -</w:t>
                        </w: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vrlo star (starost preko 30 godina) (</w:t>
                        </w:r>
                        <w:r w:rsidRPr="00C87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Pr="00C87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r-Cyrl-BA"/>
                          </w:rPr>
                          <w:t xml:space="preserve"> bodova</w:t>
                        </w:r>
                        <w:r w:rsidRPr="00C873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14:paraId="7C7EDDBD" w14:textId="77777777" w:rsidR="00C8736F" w:rsidRPr="00C8736F" w:rsidRDefault="00C8736F" w:rsidP="00B1744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FBE0C9" w14:textId="1FCEE442" w:rsidR="000435DA" w:rsidRPr="000435DA" w:rsidRDefault="000435DA" w:rsidP="00B174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F09B010" w14:textId="1AC62280" w:rsidR="00C8736F" w:rsidRPr="00C8736F" w:rsidRDefault="00C8736F" w:rsidP="00B17442">
      <w:pPr>
        <w:tabs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a) </w:t>
      </w:r>
      <w:r w:rsidR="009E7A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ocijalni aspekt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 </w:t>
      </w:r>
    </w:p>
    <w:p w14:paraId="41B429BB" w14:textId="77777777" w:rsidR="00C8736F" w:rsidRPr="00C8736F" w:rsidRDefault="00C8736F" w:rsidP="00B1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7B1D58F" w14:textId="77777777" w:rsidR="00C8736F" w:rsidRPr="00C8736F" w:rsidRDefault="00C8736F" w:rsidP="00B1744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-domaćinstvo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nema primanja -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7 bodova</w:t>
      </w:r>
    </w:p>
    <w:p w14:paraId="3C5A94A2" w14:textId="77777777" w:rsidR="00C8736F" w:rsidRPr="00C8736F" w:rsidRDefault="00C8736F" w:rsidP="00B174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-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primanja po članu domaćinstva do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50,00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KM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...........................................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6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bodova</w:t>
      </w:r>
    </w:p>
    <w:p w14:paraId="7A04E1D7" w14:textId="77777777" w:rsidR="00C8736F" w:rsidRPr="00C8736F" w:rsidRDefault="00C8736F" w:rsidP="00B174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-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primanja po članu domaćinstva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do 100,00 KM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.........................................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5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bodova,</w:t>
      </w:r>
    </w:p>
    <w:p w14:paraId="2858F0E4" w14:textId="77777777" w:rsidR="00C8736F" w:rsidRPr="00C8736F" w:rsidRDefault="00C8736F" w:rsidP="00B174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-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primanja po članu domaćinstva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do 150,00 KM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boda,</w:t>
      </w:r>
    </w:p>
    <w:p w14:paraId="771E1100" w14:textId="28AAD1F6" w:rsidR="00C8736F" w:rsidRPr="00C8736F" w:rsidRDefault="00C8736F" w:rsidP="00B174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-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primanja po članu domaćinstva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do 200,00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3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boda,</w:t>
      </w:r>
    </w:p>
    <w:p w14:paraId="577F135A" w14:textId="77777777" w:rsidR="00C8736F" w:rsidRPr="00C8736F" w:rsidRDefault="00C8736F" w:rsidP="00B174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-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primanja po članu domaćinstva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do 250,00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KM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2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boda</w:t>
      </w:r>
    </w:p>
    <w:p w14:paraId="41164254" w14:textId="77777777" w:rsidR="00C8736F" w:rsidRPr="00C8736F" w:rsidRDefault="00C8736F" w:rsidP="00B174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      -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primanja po članu domaćinstva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do 300,00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KM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1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bod</w:t>
      </w:r>
    </w:p>
    <w:p w14:paraId="0DFB7A2B" w14:textId="77777777" w:rsidR="00C8736F" w:rsidRPr="00C8736F" w:rsidRDefault="00C8736F" w:rsidP="00B17442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primanja po članu domaćinstva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veća od 300,00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KM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.................................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0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bod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ova</w:t>
      </w:r>
    </w:p>
    <w:p w14:paraId="038A7B72" w14:textId="77777777" w:rsidR="00C8736F" w:rsidRPr="00C8736F" w:rsidRDefault="00C8736F" w:rsidP="00B1744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   </w:t>
      </w:r>
    </w:p>
    <w:p w14:paraId="72AE8440" w14:textId="32DC03EF" w:rsidR="00C8736F" w:rsidRPr="00C8736F" w:rsidRDefault="00C8736F" w:rsidP="00B17442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b)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S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tanje na terenu i opći dojam (utvrđuje komisija na terenu)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..........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0-</w:t>
      </w:r>
      <w:r w:rsidR="009E7A6A">
        <w:rPr>
          <w:rFonts w:ascii="Times New Roman" w:hAnsi="Times New Roman" w:cs="Times New Roman"/>
          <w:b/>
          <w:bCs/>
          <w:sz w:val="24"/>
          <w:szCs w:val="24"/>
          <w:lang w:val="hr-HR"/>
        </w:rPr>
        <w:t>10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C8736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bodova.</w:t>
      </w:r>
    </w:p>
    <w:bookmarkEnd w:id="1"/>
    <w:p w14:paraId="2C14822A" w14:textId="77777777" w:rsidR="00C8736F" w:rsidRPr="00C8736F" w:rsidRDefault="00C8736F" w:rsidP="007B33F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9384EF7" w14:textId="77777777" w:rsidR="009E7A6A" w:rsidRDefault="009E7A6A" w:rsidP="007B33FD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06F6108" w14:textId="77777777" w:rsidR="009E7A6A" w:rsidRDefault="009E7A6A" w:rsidP="007B33FD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E56CF8D" w14:textId="77777777" w:rsidR="009E7A6A" w:rsidRDefault="009E7A6A" w:rsidP="007B33FD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F39E461" w14:textId="77777777" w:rsidR="009E7A6A" w:rsidRDefault="009E7A6A" w:rsidP="007B33FD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36A67B6" w14:textId="77777777" w:rsidR="009E7A6A" w:rsidRDefault="009E7A6A" w:rsidP="005775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9D242ED" w14:textId="34E85CD6" w:rsidR="00C8736F" w:rsidRPr="00C8736F" w:rsidRDefault="00C96960" w:rsidP="00C9696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VIII  </w:t>
      </w:r>
      <w:r w:rsidR="00C8736F"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ELIMINACIONI KRITERIJI</w:t>
      </w:r>
    </w:p>
    <w:p w14:paraId="039AA45D" w14:textId="686C39D6" w:rsidR="000435DA" w:rsidRPr="009E7A6A" w:rsidRDefault="00C8736F" w:rsidP="009E7A6A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M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ali prostor za držanje stoke</w:t>
      </w:r>
      <w:r w:rsidR="00DC026E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C96960">
        <w:rPr>
          <w:rFonts w:ascii="Times New Roman" w:hAnsi="Times New Roman" w:cs="Times New Roman"/>
          <w:sz w:val="24"/>
          <w:szCs w:val="24"/>
          <w:lang w:val="bs-Latn-BA"/>
        </w:rPr>
        <w:t>minimalno</w:t>
      </w:r>
      <w:r w:rsidR="00DC026E">
        <w:rPr>
          <w:rFonts w:ascii="Times New Roman" w:hAnsi="Times New Roman" w:cs="Times New Roman"/>
          <w:sz w:val="24"/>
          <w:szCs w:val="24"/>
          <w:lang w:val="bs-Latn-BA"/>
        </w:rPr>
        <w:t xml:space="preserve"> 6 m² za održavanje stoke) </w:t>
      </w:r>
    </w:p>
    <w:p w14:paraId="7572259C" w14:textId="09D9CD03" w:rsidR="00C8736F" w:rsidRPr="00C8736F" w:rsidRDefault="00C8736F" w:rsidP="007B33FD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N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edosta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tak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izvor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vode</w:t>
      </w:r>
    </w:p>
    <w:p w14:paraId="3719D2DA" w14:textId="77777777" w:rsidR="00C8736F" w:rsidRPr="00C8736F" w:rsidRDefault="00C8736F" w:rsidP="007B33FD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8736F">
        <w:rPr>
          <w:rFonts w:ascii="Times New Roman" w:hAnsi="Times New Roman" w:cs="Times New Roman"/>
          <w:sz w:val="24"/>
          <w:szCs w:val="24"/>
          <w:lang w:val="sr-Cyrl-BA"/>
        </w:rPr>
        <w:t>K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orisnik ne posjeduje prostor za držanje hrane</w:t>
      </w:r>
    </w:p>
    <w:p w14:paraId="74BAC571" w14:textId="09DB5473" w:rsidR="00C8736F" w:rsidRPr="00C8736F" w:rsidRDefault="00C8736F" w:rsidP="007B33F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2" w:name="_Hlk200957561"/>
      <w:r w:rsidRPr="00C8736F">
        <w:rPr>
          <w:rFonts w:ascii="Times New Roman" w:hAnsi="Times New Roman" w:cs="Times New Roman"/>
          <w:sz w:val="24"/>
          <w:szCs w:val="24"/>
          <w:lang w:val="bs-Latn-BA"/>
        </w:rPr>
        <w:t>Ukoliko komisija na terenu ustanovi da aplikant ne posjeduje štalski objekat ili da je štalski objekat neuslovan za držanje stoke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aplikant će biti diskvalifikovan iz dalje procedure odabira. </w:t>
      </w:r>
      <w:r w:rsidR="001474F6" w:rsidRPr="009E7A6A">
        <w:rPr>
          <w:rFonts w:ascii="Times New Roman" w:hAnsi="Times New Roman" w:cs="Times New Roman"/>
          <w:sz w:val="24"/>
          <w:szCs w:val="24"/>
          <w:lang w:val="bs-Latn-BA"/>
        </w:rPr>
        <w:t>Također, ukoliko komisija ustanovi da je štalski objekat udaljen preko 300m putne</w:t>
      </w:r>
      <w:r w:rsidR="009E7A6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474F6" w:rsidRPr="009E7A6A">
        <w:rPr>
          <w:rFonts w:ascii="Times New Roman" w:hAnsi="Times New Roman" w:cs="Times New Roman"/>
          <w:sz w:val="24"/>
          <w:szCs w:val="24"/>
          <w:lang w:val="bs-Latn-BA"/>
        </w:rPr>
        <w:t>komunikacije od mjesta prebivališta kandidata</w:t>
      </w:r>
      <w:r w:rsidR="009B280C" w:rsidRPr="009E7A6A">
        <w:rPr>
          <w:rFonts w:ascii="Times New Roman" w:hAnsi="Times New Roman" w:cs="Times New Roman"/>
          <w:sz w:val="24"/>
          <w:szCs w:val="24"/>
          <w:lang w:val="bs-Latn-BA"/>
        </w:rPr>
        <w:t xml:space="preserve"> kao i da kandidat posjeduje veću brojnost stoke</w:t>
      </w:r>
      <w:r w:rsidR="001474F6" w:rsidRPr="009E7A6A">
        <w:rPr>
          <w:rFonts w:ascii="Times New Roman" w:hAnsi="Times New Roman" w:cs="Times New Roman"/>
          <w:sz w:val="24"/>
          <w:szCs w:val="24"/>
          <w:lang w:val="bs-Latn-BA"/>
        </w:rPr>
        <w:t>, isti će biti diskvalifikovan iz dalje procedure odabira.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</w:t>
      </w:r>
    </w:p>
    <w:p w14:paraId="3C356E7F" w14:textId="3873DF68" w:rsidR="00C8736F" w:rsidRPr="00C8736F" w:rsidRDefault="00C8736F" w:rsidP="007B33F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Kada kandidati pri bodovanju imaju isti broj bodova, prednost će imati kandidati sljedećim redoslijedom: mlade osobe, nezaposleni aplikant, višečlane porodice i samohrani roditelji.</w:t>
      </w:r>
      <w:bookmarkEnd w:id="2"/>
    </w:p>
    <w:p w14:paraId="217CD8EB" w14:textId="77777777" w:rsidR="00DC026E" w:rsidRDefault="00DC026E" w:rsidP="007B33F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68DCCE15" w14:textId="1DD5FA19" w:rsidR="00C8736F" w:rsidRPr="00C8736F" w:rsidRDefault="00C96960" w:rsidP="007B33F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IX</w:t>
      </w:r>
      <w:r w:rsidR="00C8736F"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POTREBNA DOKUMENTACIJA</w:t>
      </w:r>
    </w:p>
    <w:p w14:paraId="79DAF48F" w14:textId="77777777" w:rsidR="00C8736F" w:rsidRPr="00C8736F" w:rsidRDefault="00C8736F" w:rsidP="007B33F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FE51898" w14:textId="77777777" w:rsidR="00C8736F" w:rsidRPr="00C8736F" w:rsidRDefault="00C8736F" w:rsidP="007B33FD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Član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14:paraId="72ED68CA" w14:textId="77777777" w:rsidR="00C8736F" w:rsidRPr="00C8736F" w:rsidRDefault="00C8736F" w:rsidP="007B33FD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3" w:name="_Hlk200957613"/>
      <w:r w:rsidRPr="00C8736F">
        <w:rPr>
          <w:rFonts w:ascii="Times New Roman" w:hAnsi="Times New Roman" w:cs="Times New Roman"/>
          <w:sz w:val="24"/>
          <w:szCs w:val="24"/>
          <w:lang w:val="bs-Latn-BA"/>
        </w:rPr>
        <w:t>Podnosioci zahtjeva trebaju priložiti sljedeću dokumentaciju:</w:t>
      </w:r>
    </w:p>
    <w:p w14:paraId="18DA0AF7" w14:textId="394C2DEF" w:rsidR="00C8736F" w:rsidRPr="00C8736F" w:rsidRDefault="00C8736F" w:rsidP="007B33FD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Obrazac za prijavu na Javni poziv,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7FE369B0" w14:textId="504E7BB0" w:rsidR="00C8736F" w:rsidRPr="00C8736F" w:rsidRDefault="00C8736F" w:rsidP="007B33FD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Dokaz o mjestu prebivališta (CIPS) ili ovjerena kopija lične karte</w:t>
      </w:r>
    </w:p>
    <w:p w14:paraId="525A7B79" w14:textId="6DEBDFC8" w:rsidR="00C8736F" w:rsidRPr="00C8736F" w:rsidRDefault="00C8736F" w:rsidP="007B33FD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Ovjerena kućna lista,</w:t>
      </w:r>
    </w:p>
    <w:p w14:paraId="743FB894" w14:textId="0781A740" w:rsidR="00C8736F" w:rsidRPr="00C8736F" w:rsidRDefault="00C8736F" w:rsidP="007B33FD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Dokaz o nezaposlenosti svih punoljetnih članova zajedničkog domaćinstva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izdat od Biroa za  zapošljavanje (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za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osobe koje nisu prijavlj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ene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na Birou za zapošljavanje (starije osobe) </w:t>
      </w:r>
      <w:bookmarkStart w:id="4" w:name="_Hlk201729203"/>
      <w:r w:rsidRPr="00C8736F">
        <w:rPr>
          <w:rFonts w:ascii="Times New Roman" w:hAnsi="Times New Roman" w:cs="Times New Roman"/>
          <w:sz w:val="24"/>
          <w:szCs w:val="24"/>
          <w:lang w:val="bs-Latn-BA"/>
        </w:rPr>
        <w:t>potvrda da osoba nije poreski obveznik izdat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a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od Porezne uprave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Grada </w:t>
      </w:r>
      <w:r w:rsidR="0072337D">
        <w:rPr>
          <w:rFonts w:ascii="Times New Roman" w:hAnsi="Times New Roman" w:cs="Times New Roman"/>
          <w:sz w:val="24"/>
          <w:szCs w:val="24"/>
          <w:lang w:val="hr-HR"/>
        </w:rPr>
        <w:t>Z</w:t>
      </w:r>
      <w:bookmarkEnd w:id="4"/>
      <w:r w:rsidR="0072337D">
        <w:rPr>
          <w:rFonts w:ascii="Times New Roman" w:hAnsi="Times New Roman" w:cs="Times New Roman"/>
          <w:sz w:val="24"/>
          <w:szCs w:val="24"/>
          <w:lang w:val="hr-HR"/>
        </w:rPr>
        <w:t>enica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B990DFC" w14:textId="77E1A4F5" w:rsidR="00C8736F" w:rsidRPr="00C8736F" w:rsidRDefault="00C8736F" w:rsidP="007B33FD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Potvrde iz škole/fakulteta za djecu/izdržavane članove domaćinstva ili kopiju đačke knjižice ili svjedočanstva (za djecu predškolskog uzrasta priložiti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fotokopiju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kopiju rodnog lista),</w:t>
      </w:r>
    </w:p>
    <w:p w14:paraId="49BA5F14" w14:textId="54C72478" w:rsidR="00C8736F" w:rsidRPr="00C8736F" w:rsidRDefault="00C8736F" w:rsidP="007B33FD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Uvjerenje ili drugi dokaz o prosječnom prihodu za posljednja 3 mjeseca za svakog zaposlenog člana domaćinstva sa kućne liste</w:t>
      </w:r>
      <w:r w:rsidR="007D2E08">
        <w:rPr>
          <w:rFonts w:ascii="Times New Roman" w:hAnsi="Times New Roman" w:cs="Times New Roman"/>
          <w:sz w:val="24"/>
          <w:szCs w:val="24"/>
          <w:lang w:val="bs-Latn-BA"/>
        </w:rPr>
        <w:t xml:space="preserve"> tj platna lista ili potvrda iz Firme o mjesečnim primanjima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(za penzionere posljednji ček od penzije ili potvrda izdata od banke),</w:t>
      </w:r>
    </w:p>
    <w:p w14:paraId="0DDE56A3" w14:textId="77777777" w:rsidR="00C8736F" w:rsidRPr="00C8736F" w:rsidRDefault="00C8736F" w:rsidP="007B33FD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Vlasništvo nad parcelom (kopija ZK izvadka ili Posjedovnog lista) ili ovjeren Ugovor o zakupu poljoprivrednog zemljišta sa kopijom ZK izvadka ili Posjedovnog lista, na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minimalno 5 godina, ovjerena izjava kojom podnosilac garantuje da obrađuje zemljište od 5 dunuma i da će mu biti dostupno na korištenje u narednih 5 godina,</w:t>
      </w:r>
    </w:p>
    <w:p w14:paraId="4125DF7F" w14:textId="77777777" w:rsidR="009E7A6A" w:rsidRDefault="009E7A6A" w:rsidP="009E7A6A">
      <w:p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FC6C443" w14:textId="77777777" w:rsidR="009E7A6A" w:rsidRDefault="009E7A6A" w:rsidP="009E7A6A">
      <w:pPr>
        <w:tabs>
          <w:tab w:val="left" w:pos="426"/>
        </w:tabs>
        <w:autoSpaceDE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42EC355" w14:textId="77777777" w:rsidR="009E7A6A" w:rsidRDefault="009E7A6A" w:rsidP="009E7A6A">
      <w:pPr>
        <w:tabs>
          <w:tab w:val="left" w:pos="426"/>
        </w:tabs>
        <w:autoSpaceDE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DA4E3A6" w14:textId="77777777" w:rsidR="009E7A6A" w:rsidRDefault="009E7A6A" w:rsidP="009E7A6A">
      <w:pPr>
        <w:tabs>
          <w:tab w:val="left" w:pos="426"/>
        </w:tabs>
        <w:autoSpaceDE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55C8C0" w14:textId="77777777" w:rsidR="009E7A6A" w:rsidRDefault="009E7A6A" w:rsidP="009E7A6A">
      <w:pPr>
        <w:tabs>
          <w:tab w:val="left" w:pos="426"/>
        </w:tabs>
        <w:autoSpaceDE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DB0EDA2" w14:textId="77777777" w:rsidR="009E7A6A" w:rsidRDefault="009E7A6A" w:rsidP="009E7A6A">
      <w:pPr>
        <w:tabs>
          <w:tab w:val="left" w:pos="426"/>
        </w:tabs>
        <w:autoSpaceDE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DE5077D" w14:textId="77777777" w:rsidR="009E7A6A" w:rsidRDefault="009E7A6A" w:rsidP="009E7A6A">
      <w:p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965316B" w14:textId="77777777" w:rsidR="009E7A6A" w:rsidRDefault="009E7A6A" w:rsidP="009E7A6A">
      <w:p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6AF51ED" w14:textId="77777777" w:rsidR="00DC026E" w:rsidRDefault="00DC026E" w:rsidP="00DC026E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7FE3F9B" w14:textId="77777777" w:rsidR="00DC026E" w:rsidRDefault="00DC026E" w:rsidP="00DC026E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1FCD3E0" w14:textId="77777777" w:rsidR="00DC026E" w:rsidRDefault="00DC026E" w:rsidP="00DC026E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1846C04" w14:textId="77777777" w:rsidR="00DC026E" w:rsidRDefault="00DC026E" w:rsidP="00DC026E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5AE72EC" w14:textId="62D47D77" w:rsidR="00C8736F" w:rsidRPr="00DC026E" w:rsidRDefault="00C8736F" w:rsidP="00871285">
      <w:pPr>
        <w:pStyle w:val="ListParagraph"/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C026E">
        <w:rPr>
          <w:rFonts w:ascii="Times New Roman" w:hAnsi="Times New Roman" w:cs="Times New Roman"/>
          <w:sz w:val="24"/>
          <w:szCs w:val="24"/>
          <w:lang w:val="bs-Latn-BA"/>
        </w:rPr>
        <w:t>Ovjerena izjava da posjeduje štalski objekat u svom vlasništvu ili vlasništvu užeg člana porodice ili uzet pod zakup u mjestu prebivališta i/ili u neposrednoj blizini mjesta stanovanja,</w:t>
      </w:r>
    </w:p>
    <w:p w14:paraId="307B9B0E" w14:textId="77777777" w:rsidR="00C8736F" w:rsidRPr="00C8736F" w:rsidRDefault="00C8736F" w:rsidP="007D2E08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Ovjerena izjava da će korisnik podsticaja dobijeno grlo u vlastitom uzgoju zadržati najmanje 3 godine od dana potpisivanja Ugovora,</w:t>
      </w:r>
    </w:p>
    <w:p w14:paraId="10F84154" w14:textId="77777777" w:rsidR="00C8736F" w:rsidRPr="00C8736F" w:rsidRDefault="00C8736F" w:rsidP="007D2E08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Ovjerena  izjava da će sufinansirati 15% od nabavne cijene steone junice (900,00 KM),</w:t>
      </w:r>
    </w:p>
    <w:p w14:paraId="1EEEF3CE" w14:textId="1762BE39" w:rsidR="00C8736F" w:rsidRPr="00C8736F" w:rsidRDefault="00C8736F" w:rsidP="007D2E08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Ovjerena izjava da u vlasništvu ili u vlasništvu užeg člana porodice posjeduje najviše 2 grla stoke (</w:t>
      </w:r>
      <w:bookmarkStart w:id="5" w:name="_Hlk202520833"/>
      <w:r w:rsidRPr="00C8736F">
        <w:rPr>
          <w:rFonts w:ascii="Times New Roman" w:hAnsi="Times New Roman" w:cs="Times New Roman"/>
          <w:sz w:val="24"/>
          <w:szCs w:val="24"/>
          <w:lang w:val="bs-Latn-BA"/>
        </w:rPr>
        <w:t>krava, junica, june</w:t>
      </w:r>
      <w:r w:rsidR="00E213A7">
        <w:rPr>
          <w:rFonts w:ascii="Times New Roman" w:hAnsi="Times New Roman" w:cs="Times New Roman"/>
          <w:sz w:val="24"/>
          <w:szCs w:val="24"/>
          <w:lang w:val="bs-Latn-BA"/>
        </w:rPr>
        <w:t>/tele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, bik</w:t>
      </w:r>
      <w:bookmarkEnd w:id="5"/>
      <w:r w:rsidRPr="00C8736F"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14:paraId="500BF9D4" w14:textId="77777777" w:rsidR="00C8736F" w:rsidRPr="00C8736F" w:rsidRDefault="00C8736F" w:rsidP="007D2E08">
      <w:pPr>
        <w:numPr>
          <w:ilvl w:val="0"/>
          <w:numId w:val="36"/>
        </w:num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Ovjerena izjava da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će prisustvovati jednodnevnoj edukaciji,</w:t>
      </w:r>
    </w:p>
    <w:p w14:paraId="1EB94DC3" w14:textId="5E443346" w:rsidR="009E7A6A" w:rsidRPr="009E7A6A" w:rsidRDefault="00C8736F" w:rsidP="007D2E08">
      <w:pPr>
        <w:numPr>
          <w:ilvl w:val="0"/>
          <w:numId w:val="36"/>
        </w:num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Dokaz da je mlada osoba životne starosti do 40 godina (dokazuje se ovjerenom kućnom listom),</w:t>
      </w:r>
    </w:p>
    <w:p w14:paraId="14A1C13D" w14:textId="44EEF852" w:rsidR="00C8736F" w:rsidRPr="00C8736F" w:rsidRDefault="00C8736F" w:rsidP="007D2E08">
      <w:pPr>
        <w:numPr>
          <w:ilvl w:val="0"/>
          <w:numId w:val="36"/>
        </w:num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 Dokaz da je samohrani roditelj (Uvjerenje socijalne službe; smrtni list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 xml:space="preserve"> ili neki drugi relevantni dokaz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)</w:t>
      </w:r>
      <w:bookmarkEnd w:id="3"/>
      <w:r w:rsidRPr="00C8736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03848CDE" w14:textId="77777777" w:rsidR="000435DA" w:rsidRDefault="000435DA" w:rsidP="007D2E0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D1FE706" w14:textId="2B8E0C8F" w:rsidR="00C8736F" w:rsidRPr="00C8736F" w:rsidRDefault="00C8736F" w:rsidP="007B33FD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 xml:space="preserve">Član </w:t>
      </w:r>
      <w:r w:rsidRPr="00C8736F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Pr="00C8736F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F74DCE9" w14:textId="7FC691E6" w:rsidR="000435DA" w:rsidRPr="005775F7" w:rsidRDefault="00C8736F" w:rsidP="005775F7">
      <w:pPr>
        <w:ind w:firstLine="576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bookmarkStart w:id="6" w:name="_Hlk160452890"/>
      <w:r w:rsidRPr="00C8736F">
        <w:rPr>
          <w:rFonts w:ascii="Times New Roman" w:hAnsi="Times New Roman" w:cs="Times New Roman"/>
          <w:sz w:val="24"/>
          <w:szCs w:val="24"/>
          <w:lang w:val="sr-Cyrl-RS"/>
        </w:rPr>
        <w:t xml:space="preserve">Prijavni obrazac sa Upitnikom za korisnike, kao i obrazac „IZJAVA“ (za uslove iz člana 6 .tačka 8,9,10,11 i 12), mogu se preuzeti na info pultu Grada </w:t>
      </w:r>
      <w:r w:rsidR="00B17442">
        <w:rPr>
          <w:rFonts w:ascii="Times New Roman" w:hAnsi="Times New Roman" w:cs="Times New Roman"/>
          <w:sz w:val="24"/>
          <w:szCs w:val="24"/>
          <w:lang w:val="hr-HR"/>
        </w:rPr>
        <w:t>Zenica</w:t>
      </w:r>
      <w:r w:rsidRPr="00C8736F">
        <w:rPr>
          <w:rFonts w:ascii="Times New Roman" w:hAnsi="Times New Roman" w:cs="Times New Roman"/>
          <w:sz w:val="24"/>
          <w:szCs w:val="24"/>
          <w:lang w:val="sr-Cyrl-RS"/>
        </w:rPr>
        <w:t xml:space="preserve"> i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službenoj  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eb stranici </w:t>
      </w:r>
      <w:hyperlink r:id="rId9" w:history="1">
        <w:r w:rsidR="00B17442" w:rsidRPr="00B672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www.zenica.ba</w:t>
        </w:r>
      </w:hyperlink>
    </w:p>
    <w:p w14:paraId="236B45AD" w14:textId="7FD82DAC" w:rsidR="000435DA" w:rsidRPr="005775F7" w:rsidRDefault="00C8736F" w:rsidP="005775F7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8736F">
        <w:rPr>
          <w:rFonts w:ascii="Times New Roman" w:hAnsi="Times New Roman" w:cs="Times New Roman"/>
          <w:sz w:val="24"/>
          <w:szCs w:val="24"/>
          <w:lang w:val="bs-Latn-BA"/>
        </w:rPr>
        <w:t>Član 8.</w:t>
      </w:r>
    </w:p>
    <w:p w14:paraId="35173718" w14:textId="48B3B221" w:rsidR="00C8736F" w:rsidRDefault="00C8736F" w:rsidP="005775F7">
      <w:pPr>
        <w:ind w:firstLine="576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C873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Ukoliko se prilikom bodovanja kandidata utvrdi nedostatak dokumentacije iz tački navedenih u članu 6, kojom kandidat ne može dokazati uslove iz Pravilnika, kandidat će biti eliminisan iz dalje procedure odabira za dodjelu steonih junica. </w:t>
      </w:r>
    </w:p>
    <w:p w14:paraId="200451AF" w14:textId="77777777" w:rsidR="005775F7" w:rsidRPr="005775F7" w:rsidRDefault="005775F7" w:rsidP="005775F7">
      <w:pPr>
        <w:ind w:firstLine="576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56A95821" w14:textId="77777777" w:rsidR="00C8736F" w:rsidRPr="00C8736F" w:rsidRDefault="00C8736F" w:rsidP="007B33F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873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 9.</w:t>
      </w:r>
    </w:p>
    <w:p w14:paraId="51465610" w14:textId="3B2B1535" w:rsidR="009E7A6A" w:rsidRDefault="00C8736F" w:rsidP="005775F7">
      <w:pPr>
        <w:ind w:firstLine="5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C873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Komisija zadržava pravo naknadne provjere dokumentacije, ukoliko sumnja u vjerodostojnost dostavljenih dokumenata, kao i mogućnost naknadne dopune dokumentacije u posebnim slučajevima. </w:t>
      </w:r>
      <w:bookmarkEnd w:id="6"/>
    </w:p>
    <w:p w14:paraId="2D5C4AF0" w14:textId="77777777" w:rsidR="005775F7" w:rsidRPr="005775F7" w:rsidRDefault="005775F7" w:rsidP="005775F7">
      <w:pPr>
        <w:ind w:firstLine="5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075F70B" w14:textId="7E4A3CDB" w:rsidR="009E7A6A" w:rsidRDefault="00C96960" w:rsidP="005775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8736F" w:rsidRPr="00C8736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IZBOR </w:t>
      </w:r>
      <w:r w:rsidR="00C8736F"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KORISNIKA</w:t>
      </w:r>
    </w:p>
    <w:p w14:paraId="312BD00E" w14:textId="010D8C28" w:rsidR="009E7A6A" w:rsidRPr="005775F7" w:rsidRDefault="00C8736F" w:rsidP="005775F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Član 10.</w:t>
      </w:r>
    </w:p>
    <w:p w14:paraId="689EA726" w14:textId="75850831" w:rsidR="00C8736F" w:rsidRPr="00C8736F" w:rsidRDefault="00C8736F" w:rsidP="007D2E08">
      <w:pPr>
        <w:ind w:firstLine="576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Grad </w:t>
      </w:r>
      <w:r w:rsidR="00B17442">
        <w:rPr>
          <w:rFonts w:ascii="Times New Roman" w:eastAsia="Times New Roman" w:hAnsi="Times New Roman" w:cs="Times New Roman"/>
          <w:sz w:val="24"/>
          <w:szCs w:val="24"/>
          <w:lang w:val="hr-HR"/>
        </w:rPr>
        <w:t>Zenica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objavljuje Javni poziv za predaju zahtjeva za dodjelu steonih junica 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na službenoj 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CS"/>
        </w:rPr>
        <w:t>eb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stranici i oglasnoj tabli  Grada </w:t>
      </w:r>
      <w:r w:rsidR="00B17442">
        <w:rPr>
          <w:rFonts w:ascii="Times New Roman" w:eastAsia="Times New Roman" w:hAnsi="Times New Roman" w:cs="Times New Roman"/>
          <w:sz w:val="24"/>
          <w:szCs w:val="24"/>
          <w:lang w:val="hr-HR"/>
        </w:rPr>
        <w:t>Zenica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8736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r-Cyrl-RS"/>
        </w:rPr>
        <w:t>............</w:t>
      </w:r>
    </w:p>
    <w:p w14:paraId="297F3F0A" w14:textId="77777777" w:rsidR="00C8736F" w:rsidRPr="00C8736F" w:rsidRDefault="00C8736F" w:rsidP="007D2E08">
      <w:pPr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Javni poziv sadrži uslove i kriterijume koje aplikant/kandidat  mora ispunjavati, potrebnu dokumentaciju i rok za podnošenje zahtjeva.                                   </w:t>
      </w:r>
      <w:r w:rsidRPr="00C8736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sr-Cyrl-BA"/>
        </w:rPr>
        <w:t>.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</w:t>
      </w:r>
    </w:p>
    <w:p w14:paraId="11A21B22" w14:textId="77777777" w:rsidR="00C8736F" w:rsidRDefault="00C8736F" w:rsidP="007D2E08">
      <w:pPr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BA"/>
        </w:rPr>
        <w:t>Izbor korisnika vrši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Komisija za odabir korisnika za dodjelu steonih junica na osnovu uslova i kriterija iz ovog Pravilnika. </w:t>
      </w:r>
    </w:p>
    <w:p w14:paraId="44E08858" w14:textId="77777777" w:rsidR="005775F7" w:rsidRDefault="005775F7" w:rsidP="007D2E08">
      <w:pPr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EC7251C" w14:textId="77777777" w:rsidR="005775F7" w:rsidRDefault="005775F7" w:rsidP="007D2E08">
      <w:pPr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1638867" w14:textId="77777777" w:rsidR="005775F7" w:rsidRDefault="005775F7" w:rsidP="007D2E08">
      <w:pPr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26D7AE3" w14:textId="77777777" w:rsidR="005775F7" w:rsidRPr="005775F7" w:rsidRDefault="005775F7" w:rsidP="007D2E08">
      <w:pPr>
        <w:ind w:firstLine="576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hr-HR"/>
        </w:rPr>
      </w:pPr>
    </w:p>
    <w:p w14:paraId="12F7992F" w14:textId="77777777" w:rsidR="00C8736F" w:rsidRPr="00C8736F" w:rsidRDefault="00C8736F" w:rsidP="007B33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Član </w:t>
      </w: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11</w:t>
      </w: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.</w:t>
      </w:r>
    </w:p>
    <w:p w14:paraId="3FBC4B88" w14:textId="77777777" w:rsidR="00C8736F" w:rsidRPr="00C8736F" w:rsidRDefault="00C8736F" w:rsidP="007B33FD">
      <w:pPr>
        <w:tabs>
          <w:tab w:val="left" w:pos="0"/>
          <w:tab w:val="left" w:pos="1276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Komisiju za bodovanje i utvrđivanje krajnjih korisnika za dodjelu steonih junica imenuje Gradonačelnik. </w:t>
      </w:r>
    </w:p>
    <w:p w14:paraId="0A22720C" w14:textId="77777777" w:rsidR="000435DA" w:rsidRDefault="000435DA" w:rsidP="007B33FD">
      <w:pPr>
        <w:tabs>
          <w:tab w:val="left" w:pos="0"/>
          <w:tab w:val="left" w:pos="1276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A25FD47" w14:textId="424FF72A" w:rsidR="00C8736F" w:rsidRPr="00C8736F" w:rsidRDefault="00C8736F" w:rsidP="007B33FD">
      <w:pPr>
        <w:tabs>
          <w:tab w:val="left" w:pos="0"/>
          <w:tab w:val="left" w:pos="1276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Komisiju za bodovanje i utvrđivanje krajnjih korisnika za dodjelu steonih junica čine najmanje tri člana od koji su dva člana predstavnici Grada </w:t>
      </w:r>
      <w:r w:rsidR="00B17442">
        <w:rPr>
          <w:rFonts w:ascii="Times New Roman" w:eastAsia="Times New Roman" w:hAnsi="Times New Roman" w:cs="Times New Roman"/>
          <w:sz w:val="24"/>
          <w:szCs w:val="24"/>
          <w:lang w:val="hr-HR"/>
        </w:rPr>
        <w:t>Zenica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a jedan član humanitarne organizacije </w:t>
      </w:r>
      <w:r w:rsidRPr="00C8736F">
        <w:rPr>
          <w:rFonts w:ascii="Times New Roman" w:hAnsi="Times New Roman" w:cs="Times New Roman"/>
          <w:sz w:val="24"/>
          <w:szCs w:val="24"/>
        </w:rPr>
        <w:t>Muslim Aid</w:t>
      </w:r>
      <w:r w:rsidRPr="00C8736F">
        <w:rPr>
          <w:rFonts w:ascii="Times New Roman" w:hAnsi="Times New Roman" w:cs="Times New Roman"/>
          <w:sz w:val="24"/>
          <w:szCs w:val="24"/>
          <w:lang w:val="sr-Cyrl-RS"/>
        </w:rPr>
        <w:t xml:space="preserve"> A</w:t>
      </w:r>
      <w:r w:rsidRPr="00C8736F">
        <w:rPr>
          <w:rFonts w:ascii="Times New Roman" w:hAnsi="Times New Roman" w:cs="Times New Roman"/>
          <w:sz w:val="24"/>
          <w:szCs w:val="24"/>
          <w:lang w:val="sr-Latn-RS"/>
        </w:rPr>
        <w:t>ssociation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E727FA8" w14:textId="77777777" w:rsidR="00C8736F" w:rsidRPr="00C8736F" w:rsidRDefault="00C8736F" w:rsidP="007B33FD">
      <w:pPr>
        <w:tabs>
          <w:tab w:val="left" w:pos="0"/>
          <w:tab w:val="left" w:pos="1276"/>
        </w:tabs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983B55" w14:textId="77777777" w:rsidR="00C8736F" w:rsidRPr="00C8736F" w:rsidRDefault="00C8736F" w:rsidP="007B33FD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 Komisije je da:</w:t>
      </w:r>
    </w:p>
    <w:p w14:paraId="0028E38E" w14:textId="77777777" w:rsidR="00C8736F" w:rsidRPr="00C8736F" w:rsidRDefault="00C8736F" w:rsidP="007B33FD">
      <w:pPr>
        <w:tabs>
          <w:tab w:val="left" w:pos="0"/>
          <w:tab w:val="left" w:pos="1276"/>
        </w:tabs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AE707D" w14:textId="77777777" w:rsidR="00C8736F" w:rsidRPr="00C8736F" w:rsidRDefault="00C8736F" w:rsidP="007B33FD">
      <w:pPr>
        <w:pStyle w:val="ListParagraph"/>
        <w:numPr>
          <w:ilvl w:val="3"/>
          <w:numId w:val="6"/>
        </w:numPr>
        <w:tabs>
          <w:tab w:val="left" w:pos="0"/>
          <w:tab w:val="left" w:pos="1276"/>
        </w:tabs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Pregleda prispjele prijave,</w:t>
      </w:r>
    </w:p>
    <w:p w14:paraId="2E1E4434" w14:textId="77777777" w:rsidR="00C8736F" w:rsidRPr="00C8736F" w:rsidRDefault="00C8736F" w:rsidP="007B33FD">
      <w:pPr>
        <w:pStyle w:val="ListParagraph"/>
        <w:numPr>
          <w:ilvl w:val="3"/>
          <w:numId w:val="6"/>
        </w:numPr>
        <w:tabs>
          <w:tab w:val="left" w:pos="0"/>
          <w:tab w:val="left" w:pos="1276"/>
        </w:tabs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Evidentira kandidate koji ispunjavaju uslove iz Javnog poziva,</w:t>
      </w:r>
    </w:p>
    <w:p w14:paraId="5A2B4A1E" w14:textId="77777777" w:rsidR="00C8736F" w:rsidRPr="00C8736F" w:rsidRDefault="00C8736F" w:rsidP="007B33FD">
      <w:pPr>
        <w:pStyle w:val="ListParagraph"/>
        <w:numPr>
          <w:ilvl w:val="3"/>
          <w:numId w:val="6"/>
        </w:numPr>
        <w:tabs>
          <w:tab w:val="left" w:pos="0"/>
          <w:tab w:val="left" w:pos="1276"/>
        </w:tabs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Obavi uviđaj na licu mjesta,</w:t>
      </w:r>
    </w:p>
    <w:p w14:paraId="49C748D3" w14:textId="77777777" w:rsidR="00C8736F" w:rsidRPr="00C8736F" w:rsidRDefault="00C8736F" w:rsidP="007B33FD">
      <w:pPr>
        <w:pStyle w:val="ListParagraph"/>
        <w:numPr>
          <w:ilvl w:val="3"/>
          <w:numId w:val="6"/>
        </w:numPr>
        <w:tabs>
          <w:tab w:val="left" w:pos="0"/>
          <w:tab w:val="left" w:pos="1276"/>
        </w:tabs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 zapisnike i sačini liste krajnjih korisnika, na osnovu utvrđenih kriterija za bodovanje,</w:t>
      </w:r>
    </w:p>
    <w:p w14:paraId="7D419E04" w14:textId="77777777" w:rsidR="00C8736F" w:rsidRPr="00C8736F" w:rsidRDefault="00C8736F" w:rsidP="007B33FD">
      <w:pPr>
        <w:pStyle w:val="ListParagraph"/>
        <w:numPr>
          <w:ilvl w:val="3"/>
          <w:numId w:val="6"/>
        </w:numPr>
        <w:tabs>
          <w:tab w:val="left" w:pos="0"/>
          <w:tab w:val="left" w:pos="1276"/>
        </w:tabs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 liste Gradonačelniku.</w:t>
      </w:r>
    </w:p>
    <w:p w14:paraId="698E3E3C" w14:textId="77777777" w:rsidR="000435DA" w:rsidRDefault="000435DA" w:rsidP="007B33FD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EC6EF7D" w14:textId="7115BA05" w:rsidR="00C8736F" w:rsidRPr="00C8736F" w:rsidRDefault="00C8736F" w:rsidP="007D2E08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 na predloženu listu kandidata daje Gradonačelnik.</w:t>
      </w:r>
    </w:p>
    <w:p w14:paraId="50DE573D" w14:textId="77777777" w:rsidR="00C8736F" w:rsidRPr="00C8736F" w:rsidRDefault="00C8736F" w:rsidP="007D2E08">
      <w:pPr>
        <w:tabs>
          <w:tab w:val="left" w:pos="0"/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14:paraId="7CC5AE47" w14:textId="2EDCDADA" w:rsidR="00C8736F" w:rsidRPr="00C8736F" w:rsidRDefault="00C8736F" w:rsidP="007D2E08">
      <w:pPr>
        <w:tabs>
          <w:tab w:val="left" w:pos="0"/>
          <w:tab w:val="left" w:pos="1276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Rang lista odabranih korisnika će biti objavljena na oglasnoj tabli Grada </w:t>
      </w:r>
      <w:r w:rsidR="00B17442">
        <w:rPr>
          <w:rFonts w:ascii="Times New Roman" w:eastAsia="Times New Roman" w:hAnsi="Times New Roman" w:cs="Times New Roman"/>
          <w:sz w:val="24"/>
          <w:szCs w:val="24"/>
          <w:lang w:val="hr-HR"/>
        </w:rPr>
        <w:t>Zenica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i službenoj 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CS"/>
        </w:rPr>
        <w:t>eb stranici Grada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i dostavlja se </w:t>
      </w:r>
      <w:r w:rsidRPr="00C8736F">
        <w:rPr>
          <w:rFonts w:ascii="Times New Roman" w:hAnsi="Times New Roman" w:cs="Times New Roman"/>
          <w:sz w:val="24"/>
          <w:szCs w:val="24"/>
        </w:rPr>
        <w:t>Muslim Aid</w:t>
      </w:r>
      <w:r w:rsidRPr="00C8736F">
        <w:rPr>
          <w:rFonts w:ascii="Times New Roman" w:hAnsi="Times New Roman" w:cs="Times New Roman"/>
          <w:sz w:val="24"/>
          <w:szCs w:val="24"/>
          <w:lang w:val="sr-Cyrl-RS"/>
        </w:rPr>
        <w:t xml:space="preserve"> A</w:t>
      </w:r>
      <w:r w:rsidRPr="00C8736F">
        <w:rPr>
          <w:rFonts w:ascii="Times New Roman" w:hAnsi="Times New Roman" w:cs="Times New Roman"/>
          <w:sz w:val="24"/>
          <w:szCs w:val="24"/>
          <w:lang w:val="sr-Latn-RS"/>
        </w:rPr>
        <w:t>ssociation</w:t>
      </w:r>
      <w:r w:rsidR="00B1744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na za dalju proceduru. </w:t>
      </w:r>
    </w:p>
    <w:p w14:paraId="46BBC1F1" w14:textId="77777777" w:rsidR="00C8736F" w:rsidRPr="00C8736F" w:rsidRDefault="00C8736F" w:rsidP="007D2E08">
      <w:pPr>
        <w:tabs>
          <w:tab w:val="left" w:pos="0"/>
          <w:tab w:val="left" w:pos="1276"/>
        </w:tabs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32B09F3" w14:textId="01B56F81" w:rsidR="00B17442" w:rsidRDefault="00B17442" w:rsidP="007D2E0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B17442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Podnosioci prijava mogu uložiti  prigovor na preliminarnu listu, uz odgovarajući dokaz, u roku od 7 (sedam) od dana objavljivanja preliminarne liste.</w:t>
      </w:r>
    </w:p>
    <w:p w14:paraId="1927C237" w14:textId="6D104522" w:rsidR="005775F7" w:rsidRDefault="005775F7" w:rsidP="00577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Prigovor se</w:t>
      </w:r>
      <w:r w:rsidRPr="00DA0EA5">
        <w:rPr>
          <w:rFonts w:ascii="Times New Roman" w:hAnsi="Times New Roman" w:cs="Times New Roman"/>
          <w:sz w:val="24"/>
          <w:szCs w:val="24"/>
        </w:rPr>
        <w:t xml:space="preserve"> podnosi u pisanoj formi </w:t>
      </w:r>
      <w:r>
        <w:rPr>
          <w:rFonts w:ascii="Times New Roman" w:hAnsi="Times New Roman" w:cs="Times New Roman"/>
          <w:sz w:val="24"/>
          <w:szCs w:val="24"/>
        </w:rPr>
        <w:t>Komisiji za rješavanje prigovora po Javnom pozivu putem Službe za privredu, gradsku imovinu i upravljanje razvojem.</w:t>
      </w:r>
      <w:r w:rsidRPr="00537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0C259" w14:textId="1479A125" w:rsidR="005775F7" w:rsidRDefault="005775F7" w:rsidP="00577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Komisiju iz prethodnog stava ovog člana formira Gradonačelnik na prijedlog Službe za privredu, gradsku imovinu i upravljanje razvojem</w:t>
      </w:r>
      <w:r w:rsidRPr="00DA0EA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4BEE0FF" w14:textId="25526D2E" w:rsidR="005775F7" w:rsidRDefault="005775F7" w:rsidP="00577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razmatranja prigovora, Komisija sačinjava konačnu listu te istu dostavlja Gradonačelniku na potpis.  </w:t>
      </w:r>
    </w:p>
    <w:p w14:paraId="388B3F42" w14:textId="654A7B5D" w:rsidR="009E7A6A" w:rsidRPr="005775F7" w:rsidRDefault="005775F7" w:rsidP="00577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konačne liste zaključit će se tripartitni ugovori između NVO Muslim Aid Association, Grada i odabranih korisnika kojim će biti regulisana međusobna prava i obaveze učesnika u ovom Projektu.</w:t>
      </w:r>
    </w:p>
    <w:p w14:paraId="668D1661" w14:textId="0637C0F1" w:rsidR="00C8736F" w:rsidRPr="00C8736F" w:rsidRDefault="00B17442" w:rsidP="009E7A6A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 xml:space="preserve">                                                                   </w:t>
      </w:r>
      <w:r w:rsidR="009E7A6A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 xml:space="preserve"> </w:t>
      </w:r>
      <w:r w:rsidR="00C8736F" w:rsidRPr="00C8736F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Član</w:t>
      </w:r>
      <w:r w:rsidR="00C8736F" w:rsidRPr="00C8736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</w:t>
      </w:r>
      <w:r w:rsidR="00C8736F" w:rsidRPr="00C8736F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12</w:t>
      </w:r>
      <w:r w:rsidR="00C8736F" w:rsidRPr="00C8736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.</w:t>
      </w:r>
    </w:p>
    <w:p w14:paraId="4DA06C77" w14:textId="77777777" w:rsidR="00C8736F" w:rsidRPr="00C8736F" w:rsidRDefault="00C8736F" w:rsidP="007D2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14:paraId="1E6DFA48" w14:textId="77777777" w:rsidR="00C8736F" w:rsidRPr="00C8736F" w:rsidRDefault="00C8736F" w:rsidP="007D2E08">
      <w:pPr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Izabrani k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orisnici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potpisuju tripartitni Ugovor o dodjeli steonih junica, kojim će biti regulisana sva dalja međusobna prava i obaveze. </w:t>
      </w:r>
    </w:p>
    <w:p w14:paraId="7C2768F4" w14:textId="77777777" w:rsidR="00C8736F" w:rsidRDefault="00C8736F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3BDFEDAB" w14:textId="77777777" w:rsidR="005775F7" w:rsidRDefault="005775F7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52F7BB0D" w14:textId="77777777" w:rsidR="005775F7" w:rsidRDefault="005775F7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31BCE514" w14:textId="77777777" w:rsidR="005775F7" w:rsidRDefault="005775F7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261EEE5B" w14:textId="77777777" w:rsidR="005775F7" w:rsidRDefault="005775F7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346C7ECF" w14:textId="77777777" w:rsidR="005775F7" w:rsidRDefault="005775F7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426415C3" w14:textId="77777777" w:rsidR="005775F7" w:rsidRDefault="005775F7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64B5A876" w14:textId="77777777" w:rsidR="005775F7" w:rsidRDefault="005775F7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09487131" w14:textId="77777777" w:rsidR="005775F7" w:rsidRPr="005775F7" w:rsidRDefault="005775F7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14:paraId="0EF25FD1" w14:textId="77777777" w:rsidR="00C8736F" w:rsidRPr="00C8736F" w:rsidRDefault="00C8736F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C8736F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 xml:space="preserve">Član </w:t>
      </w:r>
      <w:r w:rsidRPr="00C8736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1</w:t>
      </w:r>
      <w:r w:rsidRPr="00C8736F">
        <w:rPr>
          <w:rFonts w:ascii="Times New Roman" w:eastAsia="Times New Roman" w:hAnsi="Times New Roman" w:cs="Times New Roman"/>
          <w:b/>
          <w:sz w:val="24"/>
          <w:szCs w:val="24"/>
          <w:lang w:val="sr-Cyrl-BA" w:eastAsia="ar-SA"/>
        </w:rPr>
        <w:t>3</w:t>
      </w:r>
      <w:r w:rsidRPr="00C8736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.</w:t>
      </w:r>
      <w:r w:rsidRPr="00C8736F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br/>
      </w:r>
    </w:p>
    <w:p w14:paraId="03527C1E" w14:textId="77777777" w:rsidR="00C8736F" w:rsidRPr="00C8736F" w:rsidRDefault="00C8736F" w:rsidP="007B3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ar-SA"/>
        </w:rPr>
      </w:pPr>
    </w:p>
    <w:p w14:paraId="0E703E4D" w14:textId="4FFB7F2A" w:rsidR="00C8736F" w:rsidRPr="003F0412" w:rsidRDefault="00C8736F" w:rsidP="007D2E08">
      <w:pPr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C8736F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Pravilnik stupa na snagu danom donošenja, a biće objavljen u 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Pr="00C8736F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>Služ</w:t>
      </w:r>
      <w:r w:rsidR="003F0412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ben</w:t>
      </w:r>
      <w:r w:rsidR="005775F7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i</w:t>
      </w:r>
      <w:r w:rsidR="003F0412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m </w:t>
      </w:r>
      <w:r w:rsidR="005775F7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novinama</w:t>
      </w:r>
      <w:r w:rsidR="003F0412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Grada Zenica</w:t>
      </w:r>
      <w:r w:rsidR="007D2E08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“.</w:t>
      </w:r>
    </w:p>
    <w:p w14:paraId="0312DAAF" w14:textId="77777777" w:rsidR="00C8736F" w:rsidRPr="00C8736F" w:rsidRDefault="00C8736F" w:rsidP="007B33FD">
      <w:pPr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14:paraId="055C135D" w14:textId="77777777" w:rsidR="00C8736F" w:rsidRPr="00C8736F" w:rsidRDefault="00C8736F" w:rsidP="007B33FD">
      <w:pPr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14:paraId="385F9B93" w14:textId="77777777" w:rsidR="00C8736F" w:rsidRPr="00C8736F" w:rsidRDefault="00C8736F" w:rsidP="007B33FD">
      <w:pPr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</w:pPr>
    </w:p>
    <w:p w14:paraId="18629151" w14:textId="77777777" w:rsidR="00B17442" w:rsidRDefault="00C8736F" w:rsidP="007B33FD">
      <w:pPr>
        <w:tabs>
          <w:tab w:val="left" w:pos="696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</w:t>
      </w:r>
    </w:p>
    <w:p w14:paraId="46E01722" w14:textId="7CDF7532" w:rsidR="00C8736F" w:rsidRPr="007B33FD" w:rsidRDefault="00B17442" w:rsidP="007B33FD">
      <w:pPr>
        <w:tabs>
          <w:tab w:val="left" w:pos="6963"/>
        </w:tabs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         </w:t>
      </w:r>
      <w:r w:rsidR="00C8736F"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GRADONAČELNIK</w:t>
      </w:r>
      <w:r w:rsidR="00C8736F"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/>
        <w:t xml:space="preserve">                                   </w:t>
      </w:r>
      <w:r w:rsidR="000435DA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</w:t>
      </w:r>
      <w:r w:rsidR="00C8736F"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435DA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Fuad Kasumović</w:t>
      </w:r>
      <w:r w:rsidR="00C8736F" w:rsidRPr="00C8736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</w:t>
      </w:r>
      <w:r w:rsidR="00C8736F" w:rsidRPr="00AB34F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</w:t>
      </w:r>
    </w:p>
    <w:sectPr w:rsidR="00C8736F" w:rsidRPr="007B33FD" w:rsidSect="00B975E3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71E46" w14:textId="77777777" w:rsidR="00295AC4" w:rsidRDefault="00295AC4" w:rsidP="00292EFF">
      <w:pPr>
        <w:spacing w:after="0" w:line="240" w:lineRule="auto"/>
      </w:pPr>
      <w:r>
        <w:separator/>
      </w:r>
    </w:p>
  </w:endnote>
  <w:endnote w:type="continuationSeparator" w:id="0">
    <w:p w14:paraId="376E3CFE" w14:textId="77777777" w:rsidR="00295AC4" w:rsidRDefault="00295AC4" w:rsidP="0029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E0AD" w14:textId="77777777" w:rsidR="00295AC4" w:rsidRDefault="00295AC4" w:rsidP="00292EFF">
      <w:pPr>
        <w:spacing w:after="0" w:line="240" w:lineRule="auto"/>
      </w:pPr>
      <w:r>
        <w:separator/>
      </w:r>
    </w:p>
  </w:footnote>
  <w:footnote w:type="continuationSeparator" w:id="0">
    <w:p w14:paraId="17EE549F" w14:textId="77777777" w:rsidR="00295AC4" w:rsidRDefault="00295AC4" w:rsidP="0029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9A70" w14:textId="1F626C2B" w:rsidR="00FC10D7" w:rsidRDefault="000435DA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1DDC7627" wp14:editId="1949AB6B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0000" cy="10692000"/>
          <wp:effectExtent l="0" t="0" r="0" b="0"/>
          <wp:wrapNone/>
          <wp:docPr id="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502"/>
    <w:multiLevelType w:val="hybridMultilevel"/>
    <w:tmpl w:val="1E9472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719"/>
    <w:multiLevelType w:val="multilevel"/>
    <w:tmpl w:val="60BE32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B23A5"/>
    <w:multiLevelType w:val="multilevel"/>
    <w:tmpl w:val="118B23A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B3C75"/>
    <w:multiLevelType w:val="hybridMultilevel"/>
    <w:tmpl w:val="26A4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57A2"/>
    <w:multiLevelType w:val="hybridMultilevel"/>
    <w:tmpl w:val="9FF8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59B2"/>
    <w:multiLevelType w:val="hybridMultilevel"/>
    <w:tmpl w:val="C28CEA68"/>
    <w:lvl w:ilvl="0" w:tplc="37E6D8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2F45"/>
    <w:multiLevelType w:val="hybridMultilevel"/>
    <w:tmpl w:val="346E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AB1"/>
    <w:multiLevelType w:val="multilevel"/>
    <w:tmpl w:val="1BBF2AB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9296B"/>
    <w:multiLevelType w:val="hybridMultilevel"/>
    <w:tmpl w:val="42B8DB70"/>
    <w:lvl w:ilvl="0" w:tplc="FFFFFFFF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2" w:hanging="360"/>
      </w:pPr>
    </w:lvl>
    <w:lvl w:ilvl="2" w:tplc="FFFFFFFF" w:tentative="1">
      <w:start w:val="1"/>
      <w:numFmt w:val="lowerRoman"/>
      <w:lvlText w:val="%3."/>
      <w:lvlJc w:val="right"/>
      <w:pPr>
        <w:ind w:left="2682" w:hanging="180"/>
      </w:pPr>
    </w:lvl>
    <w:lvl w:ilvl="3" w:tplc="FFFFFFFF" w:tentative="1">
      <w:start w:val="1"/>
      <w:numFmt w:val="decimal"/>
      <w:lvlText w:val="%4."/>
      <w:lvlJc w:val="left"/>
      <w:pPr>
        <w:ind w:left="3402" w:hanging="360"/>
      </w:pPr>
    </w:lvl>
    <w:lvl w:ilvl="4" w:tplc="FFFFFFFF" w:tentative="1">
      <w:start w:val="1"/>
      <w:numFmt w:val="lowerLetter"/>
      <w:lvlText w:val="%5."/>
      <w:lvlJc w:val="left"/>
      <w:pPr>
        <w:ind w:left="4122" w:hanging="360"/>
      </w:pPr>
    </w:lvl>
    <w:lvl w:ilvl="5" w:tplc="FFFFFFFF" w:tentative="1">
      <w:start w:val="1"/>
      <w:numFmt w:val="lowerRoman"/>
      <w:lvlText w:val="%6."/>
      <w:lvlJc w:val="right"/>
      <w:pPr>
        <w:ind w:left="4842" w:hanging="180"/>
      </w:pPr>
    </w:lvl>
    <w:lvl w:ilvl="6" w:tplc="FFFFFFFF" w:tentative="1">
      <w:start w:val="1"/>
      <w:numFmt w:val="decimal"/>
      <w:lvlText w:val="%7."/>
      <w:lvlJc w:val="left"/>
      <w:pPr>
        <w:ind w:left="5562" w:hanging="360"/>
      </w:pPr>
    </w:lvl>
    <w:lvl w:ilvl="7" w:tplc="FFFFFFFF" w:tentative="1">
      <w:start w:val="1"/>
      <w:numFmt w:val="lowerLetter"/>
      <w:lvlText w:val="%8."/>
      <w:lvlJc w:val="left"/>
      <w:pPr>
        <w:ind w:left="6282" w:hanging="360"/>
      </w:pPr>
    </w:lvl>
    <w:lvl w:ilvl="8" w:tplc="FFFFFFFF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9" w15:restartNumberingAfterBreak="0">
    <w:nsid w:val="1EA01196"/>
    <w:multiLevelType w:val="hybridMultilevel"/>
    <w:tmpl w:val="C7E67AA4"/>
    <w:lvl w:ilvl="0" w:tplc="927C280C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22AC55E8"/>
    <w:multiLevelType w:val="hybridMultilevel"/>
    <w:tmpl w:val="5C545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D56"/>
    <w:multiLevelType w:val="hybridMultilevel"/>
    <w:tmpl w:val="DF9AA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530AFE"/>
    <w:multiLevelType w:val="multilevel"/>
    <w:tmpl w:val="B53091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2C3821D1"/>
    <w:multiLevelType w:val="multilevel"/>
    <w:tmpl w:val="2C3821D1"/>
    <w:lvl w:ilvl="0">
      <w:start w:val="1"/>
      <w:numFmt w:val="bullet"/>
      <w:lvlText w:val="-"/>
      <w:lvlJc w:val="left"/>
      <w:pPr>
        <w:ind w:left="4065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4CE"/>
    <w:multiLevelType w:val="hybridMultilevel"/>
    <w:tmpl w:val="1862EB3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0599"/>
    <w:multiLevelType w:val="hybridMultilevel"/>
    <w:tmpl w:val="A4F6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21DA0"/>
    <w:multiLevelType w:val="hybridMultilevel"/>
    <w:tmpl w:val="AF14261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325352AB"/>
    <w:multiLevelType w:val="multilevel"/>
    <w:tmpl w:val="325352AB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775FB"/>
    <w:multiLevelType w:val="hybridMultilevel"/>
    <w:tmpl w:val="BD4EEE6A"/>
    <w:lvl w:ilvl="0" w:tplc="181A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9" w15:restartNumberingAfterBreak="0">
    <w:nsid w:val="35EA14A6"/>
    <w:multiLevelType w:val="hybridMultilevel"/>
    <w:tmpl w:val="34AE40D0"/>
    <w:lvl w:ilvl="0" w:tplc="C15ED50C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62" w:hanging="360"/>
      </w:pPr>
    </w:lvl>
    <w:lvl w:ilvl="2" w:tplc="FFFFFFFF" w:tentative="1">
      <w:start w:val="1"/>
      <w:numFmt w:val="lowerRoman"/>
      <w:lvlText w:val="%3."/>
      <w:lvlJc w:val="right"/>
      <w:pPr>
        <w:ind w:left="2682" w:hanging="180"/>
      </w:pPr>
    </w:lvl>
    <w:lvl w:ilvl="3" w:tplc="FFFFFFFF" w:tentative="1">
      <w:start w:val="1"/>
      <w:numFmt w:val="decimal"/>
      <w:lvlText w:val="%4."/>
      <w:lvlJc w:val="left"/>
      <w:pPr>
        <w:ind w:left="3402" w:hanging="360"/>
      </w:pPr>
    </w:lvl>
    <w:lvl w:ilvl="4" w:tplc="FFFFFFFF" w:tentative="1">
      <w:start w:val="1"/>
      <w:numFmt w:val="lowerLetter"/>
      <w:lvlText w:val="%5."/>
      <w:lvlJc w:val="left"/>
      <w:pPr>
        <w:ind w:left="4122" w:hanging="360"/>
      </w:pPr>
    </w:lvl>
    <w:lvl w:ilvl="5" w:tplc="FFFFFFFF" w:tentative="1">
      <w:start w:val="1"/>
      <w:numFmt w:val="lowerRoman"/>
      <w:lvlText w:val="%6."/>
      <w:lvlJc w:val="right"/>
      <w:pPr>
        <w:ind w:left="4842" w:hanging="180"/>
      </w:pPr>
    </w:lvl>
    <w:lvl w:ilvl="6" w:tplc="FFFFFFFF" w:tentative="1">
      <w:start w:val="1"/>
      <w:numFmt w:val="decimal"/>
      <w:lvlText w:val="%7."/>
      <w:lvlJc w:val="left"/>
      <w:pPr>
        <w:ind w:left="5562" w:hanging="360"/>
      </w:pPr>
    </w:lvl>
    <w:lvl w:ilvl="7" w:tplc="FFFFFFFF" w:tentative="1">
      <w:start w:val="1"/>
      <w:numFmt w:val="lowerLetter"/>
      <w:lvlText w:val="%8."/>
      <w:lvlJc w:val="left"/>
      <w:pPr>
        <w:ind w:left="6282" w:hanging="360"/>
      </w:pPr>
    </w:lvl>
    <w:lvl w:ilvl="8" w:tplc="FFFFFFFF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0" w15:restartNumberingAfterBreak="0">
    <w:nsid w:val="3911109A"/>
    <w:multiLevelType w:val="multilevel"/>
    <w:tmpl w:val="18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3CD576C"/>
    <w:multiLevelType w:val="hybridMultilevel"/>
    <w:tmpl w:val="2AE64760"/>
    <w:lvl w:ilvl="0" w:tplc="5EDECB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15971"/>
    <w:multiLevelType w:val="hybridMultilevel"/>
    <w:tmpl w:val="4C420C8C"/>
    <w:lvl w:ilvl="0" w:tplc="181A000F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4A432EE0"/>
    <w:multiLevelType w:val="hybridMultilevel"/>
    <w:tmpl w:val="5ABAE8F2"/>
    <w:lvl w:ilvl="0" w:tplc="E2464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26CC5"/>
    <w:multiLevelType w:val="hybridMultilevel"/>
    <w:tmpl w:val="CC068FF6"/>
    <w:lvl w:ilvl="0" w:tplc="CD560F9A">
      <w:start w:val="2"/>
      <w:numFmt w:val="bullet"/>
      <w:lvlText w:val="-"/>
      <w:lvlJc w:val="left"/>
      <w:pPr>
        <w:ind w:left="2835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5" w15:restartNumberingAfterBreak="0">
    <w:nsid w:val="578E3CA2"/>
    <w:multiLevelType w:val="hybridMultilevel"/>
    <w:tmpl w:val="D9181D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4DA0"/>
    <w:multiLevelType w:val="multilevel"/>
    <w:tmpl w:val="5724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A4968E1"/>
    <w:multiLevelType w:val="hybridMultilevel"/>
    <w:tmpl w:val="A734EA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E32B9"/>
    <w:multiLevelType w:val="multilevel"/>
    <w:tmpl w:val="60BE32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C32AFA"/>
    <w:multiLevelType w:val="hybridMultilevel"/>
    <w:tmpl w:val="E3A6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E28D9"/>
    <w:multiLevelType w:val="multilevel"/>
    <w:tmpl w:val="6A7E28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2330A"/>
    <w:multiLevelType w:val="hybridMultilevel"/>
    <w:tmpl w:val="282CAA32"/>
    <w:lvl w:ilvl="0" w:tplc="EA36A88E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2" w15:restartNumberingAfterBreak="0">
    <w:nsid w:val="716F05C4"/>
    <w:multiLevelType w:val="hybridMultilevel"/>
    <w:tmpl w:val="DEEC9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B19E5"/>
    <w:multiLevelType w:val="hybridMultilevel"/>
    <w:tmpl w:val="8CDEA09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4" w15:restartNumberingAfterBreak="0">
    <w:nsid w:val="781C1BD1"/>
    <w:multiLevelType w:val="hybridMultilevel"/>
    <w:tmpl w:val="A95E2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03E67"/>
    <w:multiLevelType w:val="multilevel"/>
    <w:tmpl w:val="EB52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008A1"/>
    <w:multiLevelType w:val="hybridMultilevel"/>
    <w:tmpl w:val="711EFF9E"/>
    <w:lvl w:ilvl="0" w:tplc="284A11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B8611F"/>
    <w:multiLevelType w:val="hybridMultilevel"/>
    <w:tmpl w:val="6316CB0A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 w16cid:durableId="1498616488">
    <w:abstractNumId w:val="22"/>
  </w:num>
  <w:num w:numId="2" w16cid:durableId="983853284">
    <w:abstractNumId w:val="18"/>
  </w:num>
  <w:num w:numId="3" w16cid:durableId="705641861">
    <w:abstractNumId w:val="23"/>
  </w:num>
  <w:num w:numId="4" w16cid:durableId="1854958757">
    <w:abstractNumId w:val="14"/>
  </w:num>
  <w:num w:numId="5" w16cid:durableId="1083182107">
    <w:abstractNumId w:val="31"/>
  </w:num>
  <w:num w:numId="6" w16cid:durableId="2134589250">
    <w:abstractNumId w:val="20"/>
  </w:num>
  <w:num w:numId="7" w16cid:durableId="604657423">
    <w:abstractNumId w:val="37"/>
  </w:num>
  <w:num w:numId="8" w16cid:durableId="1700736016">
    <w:abstractNumId w:val="5"/>
  </w:num>
  <w:num w:numId="9" w16cid:durableId="379325963">
    <w:abstractNumId w:val="8"/>
  </w:num>
  <w:num w:numId="10" w16cid:durableId="1543862229">
    <w:abstractNumId w:val="0"/>
  </w:num>
  <w:num w:numId="11" w16cid:durableId="1610703413">
    <w:abstractNumId w:val="24"/>
  </w:num>
  <w:num w:numId="12" w16cid:durableId="1187282431">
    <w:abstractNumId w:val="19"/>
  </w:num>
  <w:num w:numId="13" w16cid:durableId="1006129039">
    <w:abstractNumId w:val="26"/>
  </w:num>
  <w:num w:numId="14" w16cid:durableId="6339484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8146423">
    <w:abstractNumId w:val="32"/>
  </w:num>
  <w:num w:numId="16" w16cid:durableId="7061814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0043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36389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381321">
    <w:abstractNumId w:val="15"/>
  </w:num>
  <w:num w:numId="20" w16cid:durableId="2001499238">
    <w:abstractNumId w:val="7"/>
  </w:num>
  <w:num w:numId="21" w16cid:durableId="999771370">
    <w:abstractNumId w:val="15"/>
  </w:num>
  <w:num w:numId="22" w16cid:durableId="115608578">
    <w:abstractNumId w:val="29"/>
  </w:num>
  <w:num w:numId="23" w16cid:durableId="1306158363">
    <w:abstractNumId w:val="6"/>
  </w:num>
  <w:num w:numId="24" w16cid:durableId="472985787">
    <w:abstractNumId w:val="10"/>
  </w:num>
  <w:num w:numId="25" w16cid:durableId="177426272">
    <w:abstractNumId w:val="34"/>
  </w:num>
  <w:num w:numId="26" w16cid:durableId="1264846209">
    <w:abstractNumId w:val="9"/>
  </w:num>
  <w:num w:numId="27" w16cid:durableId="678506252">
    <w:abstractNumId w:val="11"/>
  </w:num>
  <w:num w:numId="28" w16cid:durableId="123623143">
    <w:abstractNumId w:val="3"/>
  </w:num>
  <w:num w:numId="29" w16cid:durableId="2121679505">
    <w:abstractNumId w:val="33"/>
  </w:num>
  <w:num w:numId="30" w16cid:durableId="329530895">
    <w:abstractNumId w:val="36"/>
  </w:num>
  <w:num w:numId="31" w16cid:durableId="1946770378">
    <w:abstractNumId w:val="16"/>
  </w:num>
  <w:num w:numId="32" w16cid:durableId="298847652">
    <w:abstractNumId w:val="25"/>
  </w:num>
  <w:num w:numId="33" w16cid:durableId="324630294">
    <w:abstractNumId w:val="27"/>
  </w:num>
  <w:num w:numId="34" w16cid:durableId="1214005642">
    <w:abstractNumId w:val="4"/>
  </w:num>
  <w:num w:numId="35" w16cid:durableId="762802070">
    <w:abstractNumId w:val="21"/>
  </w:num>
  <w:num w:numId="36" w16cid:durableId="226305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44863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6267702">
    <w:abstractNumId w:val="35"/>
  </w:num>
  <w:num w:numId="39" w16cid:durableId="122572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A2"/>
    <w:rsid w:val="00007EC3"/>
    <w:rsid w:val="0001539B"/>
    <w:rsid w:val="00020124"/>
    <w:rsid w:val="00025E04"/>
    <w:rsid w:val="000435DA"/>
    <w:rsid w:val="000457D2"/>
    <w:rsid w:val="00050884"/>
    <w:rsid w:val="000538FB"/>
    <w:rsid w:val="000736CC"/>
    <w:rsid w:val="00074FEF"/>
    <w:rsid w:val="00075214"/>
    <w:rsid w:val="00082E54"/>
    <w:rsid w:val="00086249"/>
    <w:rsid w:val="00093A9C"/>
    <w:rsid w:val="00094279"/>
    <w:rsid w:val="000953F5"/>
    <w:rsid w:val="000A04C1"/>
    <w:rsid w:val="000A7EC0"/>
    <w:rsid w:val="000B0E70"/>
    <w:rsid w:val="000C334D"/>
    <w:rsid w:val="000C4910"/>
    <w:rsid w:val="000C6339"/>
    <w:rsid w:val="00102C00"/>
    <w:rsid w:val="00107FD6"/>
    <w:rsid w:val="00120749"/>
    <w:rsid w:val="00132A68"/>
    <w:rsid w:val="001474F6"/>
    <w:rsid w:val="0016017E"/>
    <w:rsid w:val="00161C57"/>
    <w:rsid w:val="0018352C"/>
    <w:rsid w:val="001962E0"/>
    <w:rsid w:val="001A2E37"/>
    <w:rsid w:val="001D57CD"/>
    <w:rsid w:val="001E34DF"/>
    <w:rsid w:val="001F0A45"/>
    <w:rsid w:val="00207201"/>
    <w:rsid w:val="002249EB"/>
    <w:rsid w:val="00226BF5"/>
    <w:rsid w:val="00254B4C"/>
    <w:rsid w:val="00284769"/>
    <w:rsid w:val="00292EFF"/>
    <w:rsid w:val="00295AC4"/>
    <w:rsid w:val="002C21D2"/>
    <w:rsid w:val="002D54C0"/>
    <w:rsid w:val="002F26E9"/>
    <w:rsid w:val="00302938"/>
    <w:rsid w:val="003054F2"/>
    <w:rsid w:val="00306208"/>
    <w:rsid w:val="00316729"/>
    <w:rsid w:val="0032729B"/>
    <w:rsid w:val="00334DCD"/>
    <w:rsid w:val="00342246"/>
    <w:rsid w:val="0035031F"/>
    <w:rsid w:val="00353E8F"/>
    <w:rsid w:val="00367F8F"/>
    <w:rsid w:val="00381DD5"/>
    <w:rsid w:val="003A0530"/>
    <w:rsid w:val="003B2BE3"/>
    <w:rsid w:val="003C3FD7"/>
    <w:rsid w:val="003C6E8C"/>
    <w:rsid w:val="003D66D7"/>
    <w:rsid w:val="003E2AA4"/>
    <w:rsid w:val="003E610D"/>
    <w:rsid w:val="003F0412"/>
    <w:rsid w:val="00403BA9"/>
    <w:rsid w:val="00404419"/>
    <w:rsid w:val="0041436F"/>
    <w:rsid w:val="00420406"/>
    <w:rsid w:val="004304E2"/>
    <w:rsid w:val="00430F50"/>
    <w:rsid w:val="004371C7"/>
    <w:rsid w:val="00443F17"/>
    <w:rsid w:val="00450FE6"/>
    <w:rsid w:val="00452AF0"/>
    <w:rsid w:val="00454547"/>
    <w:rsid w:val="00473B7A"/>
    <w:rsid w:val="00481065"/>
    <w:rsid w:val="0048536E"/>
    <w:rsid w:val="00485507"/>
    <w:rsid w:val="00490A47"/>
    <w:rsid w:val="004B360D"/>
    <w:rsid w:val="004E3281"/>
    <w:rsid w:val="005075B5"/>
    <w:rsid w:val="00512D62"/>
    <w:rsid w:val="00513BAF"/>
    <w:rsid w:val="00537C45"/>
    <w:rsid w:val="00547DBB"/>
    <w:rsid w:val="005563D9"/>
    <w:rsid w:val="0057510A"/>
    <w:rsid w:val="005775F7"/>
    <w:rsid w:val="005A03F1"/>
    <w:rsid w:val="005A2A69"/>
    <w:rsid w:val="005A3482"/>
    <w:rsid w:val="005A6DCA"/>
    <w:rsid w:val="005B7B59"/>
    <w:rsid w:val="005D399E"/>
    <w:rsid w:val="005E0649"/>
    <w:rsid w:val="005E2027"/>
    <w:rsid w:val="005F1FDC"/>
    <w:rsid w:val="005F583B"/>
    <w:rsid w:val="006042C9"/>
    <w:rsid w:val="0060432B"/>
    <w:rsid w:val="00606032"/>
    <w:rsid w:val="00606707"/>
    <w:rsid w:val="006306B4"/>
    <w:rsid w:val="00645952"/>
    <w:rsid w:val="00656EF4"/>
    <w:rsid w:val="0067625F"/>
    <w:rsid w:val="00682A0C"/>
    <w:rsid w:val="0069156F"/>
    <w:rsid w:val="006A5CBF"/>
    <w:rsid w:val="006B7C28"/>
    <w:rsid w:val="006C4627"/>
    <w:rsid w:val="006D26B2"/>
    <w:rsid w:val="006E4013"/>
    <w:rsid w:val="006F5496"/>
    <w:rsid w:val="006F6696"/>
    <w:rsid w:val="00707069"/>
    <w:rsid w:val="00712849"/>
    <w:rsid w:val="0072337D"/>
    <w:rsid w:val="00733220"/>
    <w:rsid w:val="00741EF7"/>
    <w:rsid w:val="00750D1A"/>
    <w:rsid w:val="00752DE3"/>
    <w:rsid w:val="00757BC0"/>
    <w:rsid w:val="00797683"/>
    <w:rsid w:val="007A3D3B"/>
    <w:rsid w:val="007B61FC"/>
    <w:rsid w:val="007C1D1E"/>
    <w:rsid w:val="007C3463"/>
    <w:rsid w:val="007D2E08"/>
    <w:rsid w:val="007E3248"/>
    <w:rsid w:val="007E5C63"/>
    <w:rsid w:val="007E6230"/>
    <w:rsid w:val="008007FA"/>
    <w:rsid w:val="0081237B"/>
    <w:rsid w:val="00821838"/>
    <w:rsid w:val="00826E04"/>
    <w:rsid w:val="00831741"/>
    <w:rsid w:val="0083535B"/>
    <w:rsid w:val="00837D48"/>
    <w:rsid w:val="00866140"/>
    <w:rsid w:val="00871285"/>
    <w:rsid w:val="008828FC"/>
    <w:rsid w:val="0088786F"/>
    <w:rsid w:val="008A63B3"/>
    <w:rsid w:val="008B24F5"/>
    <w:rsid w:val="008D0C5E"/>
    <w:rsid w:val="008F0CB7"/>
    <w:rsid w:val="009019EA"/>
    <w:rsid w:val="009058FC"/>
    <w:rsid w:val="00923B1E"/>
    <w:rsid w:val="009320AA"/>
    <w:rsid w:val="00945991"/>
    <w:rsid w:val="00976B1A"/>
    <w:rsid w:val="009772CD"/>
    <w:rsid w:val="00981790"/>
    <w:rsid w:val="00986438"/>
    <w:rsid w:val="009919E9"/>
    <w:rsid w:val="00993FB4"/>
    <w:rsid w:val="00994C33"/>
    <w:rsid w:val="009B280C"/>
    <w:rsid w:val="009C09DB"/>
    <w:rsid w:val="009D2450"/>
    <w:rsid w:val="009D5449"/>
    <w:rsid w:val="009D5516"/>
    <w:rsid w:val="009E1432"/>
    <w:rsid w:val="009E64F6"/>
    <w:rsid w:val="009E7A6A"/>
    <w:rsid w:val="00A073E0"/>
    <w:rsid w:val="00A2250B"/>
    <w:rsid w:val="00A71B66"/>
    <w:rsid w:val="00A90E22"/>
    <w:rsid w:val="00AA7190"/>
    <w:rsid w:val="00AB34F9"/>
    <w:rsid w:val="00AD2C38"/>
    <w:rsid w:val="00AE5250"/>
    <w:rsid w:val="00B04E2D"/>
    <w:rsid w:val="00B16295"/>
    <w:rsid w:val="00B17442"/>
    <w:rsid w:val="00B31639"/>
    <w:rsid w:val="00B41021"/>
    <w:rsid w:val="00B47B04"/>
    <w:rsid w:val="00B975E3"/>
    <w:rsid w:val="00BA46BC"/>
    <w:rsid w:val="00BB00B1"/>
    <w:rsid w:val="00BB2BDE"/>
    <w:rsid w:val="00BD69AC"/>
    <w:rsid w:val="00BE0D51"/>
    <w:rsid w:val="00BE169E"/>
    <w:rsid w:val="00BE4340"/>
    <w:rsid w:val="00BF1C6A"/>
    <w:rsid w:val="00BF64BD"/>
    <w:rsid w:val="00C02A13"/>
    <w:rsid w:val="00C03253"/>
    <w:rsid w:val="00C402FF"/>
    <w:rsid w:val="00C57500"/>
    <w:rsid w:val="00C85E6B"/>
    <w:rsid w:val="00C8736F"/>
    <w:rsid w:val="00C91BEE"/>
    <w:rsid w:val="00C96960"/>
    <w:rsid w:val="00CA13C7"/>
    <w:rsid w:val="00CB528E"/>
    <w:rsid w:val="00CE2DE6"/>
    <w:rsid w:val="00CF146D"/>
    <w:rsid w:val="00CF6E36"/>
    <w:rsid w:val="00D02174"/>
    <w:rsid w:val="00D0490A"/>
    <w:rsid w:val="00D209AF"/>
    <w:rsid w:val="00D318ED"/>
    <w:rsid w:val="00D32EAA"/>
    <w:rsid w:val="00D4797D"/>
    <w:rsid w:val="00D61FA2"/>
    <w:rsid w:val="00D70966"/>
    <w:rsid w:val="00D94996"/>
    <w:rsid w:val="00DA3560"/>
    <w:rsid w:val="00DB484F"/>
    <w:rsid w:val="00DC026E"/>
    <w:rsid w:val="00DC70E9"/>
    <w:rsid w:val="00DE5F7D"/>
    <w:rsid w:val="00DE7534"/>
    <w:rsid w:val="00DF2A7A"/>
    <w:rsid w:val="00E213A7"/>
    <w:rsid w:val="00E95DA2"/>
    <w:rsid w:val="00EC3E6E"/>
    <w:rsid w:val="00EC757F"/>
    <w:rsid w:val="00EE65C4"/>
    <w:rsid w:val="00EF18BD"/>
    <w:rsid w:val="00F233E0"/>
    <w:rsid w:val="00F34105"/>
    <w:rsid w:val="00F42B6F"/>
    <w:rsid w:val="00F440C3"/>
    <w:rsid w:val="00F45468"/>
    <w:rsid w:val="00F55B18"/>
    <w:rsid w:val="00F74909"/>
    <w:rsid w:val="00F935FB"/>
    <w:rsid w:val="00F9592F"/>
    <w:rsid w:val="00FA180C"/>
    <w:rsid w:val="00FA78E6"/>
    <w:rsid w:val="00FB0A2C"/>
    <w:rsid w:val="00FC10D7"/>
    <w:rsid w:val="00FD4000"/>
    <w:rsid w:val="00FE12FD"/>
    <w:rsid w:val="00FF5955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D93F"/>
  <w15:chartTrackingRefBased/>
  <w15:docId w15:val="{2D696CCD-CE2D-4046-8E2F-DAEA2FB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FF"/>
  </w:style>
  <w:style w:type="paragraph" w:styleId="Footer">
    <w:name w:val="footer"/>
    <w:basedOn w:val="Normal"/>
    <w:link w:val="FooterChar"/>
    <w:uiPriority w:val="99"/>
    <w:unhideWhenUsed/>
    <w:rsid w:val="0029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FF"/>
  </w:style>
  <w:style w:type="character" w:styleId="CommentReference">
    <w:name w:val="annotation reference"/>
    <w:basedOn w:val="DefaultParagraphFont"/>
    <w:uiPriority w:val="99"/>
    <w:semiHidden/>
    <w:unhideWhenUsed/>
    <w:rsid w:val="00353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E8F"/>
    <w:rPr>
      <w:b/>
      <w:bCs/>
      <w:sz w:val="20"/>
      <w:szCs w:val="20"/>
    </w:rPr>
  </w:style>
  <w:style w:type="numbering" w:customStyle="1" w:styleId="CurrentList1">
    <w:name w:val="Current List1"/>
    <w:uiPriority w:val="99"/>
    <w:rsid w:val="004304E2"/>
  </w:style>
  <w:style w:type="paragraph" w:styleId="NoSpacing">
    <w:name w:val="No Spacing"/>
    <w:uiPriority w:val="1"/>
    <w:qFormat/>
    <w:rsid w:val="008D0C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7D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nic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129E-7C65-4D30-92CC-C8FA667D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Husakovic</dc:creator>
  <cp:keywords/>
  <dc:description/>
  <cp:lastModifiedBy>Edis Klepo</cp:lastModifiedBy>
  <cp:revision>10</cp:revision>
  <cp:lastPrinted>2025-08-13T12:31:00Z</cp:lastPrinted>
  <dcterms:created xsi:type="dcterms:W3CDTF">2025-08-13T11:53:00Z</dcterms:created>
  <dcterms:modified xsi:type="dcterms:W3CDTF">2025-08-25T09:36:00Z</dcterms:modified>
</cp:coreProperties>
</file>