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C3A51" w14:textId="40E6D6DC" w:rsidR="00E10CB6" w:rsidRDefault="00E10CB6" w:rsidP="00E10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13. stav 1.alineja 10. Zakona o zdravstvenoj zaštiti ( Službene novine FBiH" , broj : 46/10 i 75/13) , člana 10. stav 1. tačka 5. Zakona o zaštiti stanovništva od zaraznih bolesti Federacije BiH ( "Službene novine FBiH", broj 29/05) i Naredbe o provođenju obavezne preventivne sistematske deratizacije na području Zeničko-dobojskog kantona – </w:t>
      </w:r>
      <w:r w:rsidR="00837F9F">
        <w:rPr>
          <w:rFonts w:ascii="Times New Roman" w:hAnsi="Times New Roman" w:cs="Times New Roman"/>
          <w:sz w:val="24"/>
          <w:szCs w:val="24"/>
        </w:rPr>
        <w:t>jesenja</w:t>
      </w:r>
      <w:r>
        <w:rPr>
          <w:rFonts w:ascii="Times New Roman" w:hAnsi="Times New Roman" w:cs="Times New Roman"/>
          <w:sz w:val="24"/>
          <w:szCs w:val="24"/>
        </w:rPr>
        <w:t xml:space="preserve">  faza 202</w:t>
      </w:r>
      <w:r w:rsidR="00463FE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br. 11-33-</w:t>
      </w:r>
      <w:r w:rsidR="00463FEF">
        <w:rPr>
          <w:rFonts w:ascii="Times New Roman" w:hAnsi="Times New Roman" w:cs="Times New Roman"/>
          <w:sz w:val="24"/>
          <w:szCs w:val="24"/>
        </w:rPr>
        <w:t>8962</w:t>
      </w:r>
      <w:r>
        <w:rPr>
          <w:rFonts w:ascii="Times New Roman" w:hAnsi="Times New Roman" w:cs="Times New Roman"/>
          <w:sz w:val="24"/>
          <w:szCs w:val="24"/>
        </w:rPr>
        <w:t>-</w:t>
      </w:r>
      <w:r w:rsidR="00837F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</w:t>
      </w:r>
      <w:r w:rsidR="00463FE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, člana 11. stav 1 alineja 23 ,  člana 34. stav 1. tačka 6.  i člana 117. Statuta Grada Zenica („Službene novine Grada Zenica“, broj: 5/15),  Gradonačelnik  donosi</w:t>
      </w:r>
    </w:p>
    <w:p w14:paraId="7995FA48" w14:textId="77777777" w:rsidR="00E10CB6" w:rsidRDefault="00E10CB6" w:rsidP="00E10C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AF9997" w14:textId="77777777" w:rsidR="00E10CB6" w:rsidRPr="009C37C4" w:rsidRDefault="00E10CB6" w:rsidP="00E10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C4">
        <w:rPr>
          <w:rFonts w:ascii="Times New Roman" w:hAnsi="Times New Roman" w:cs="Times New Roman"/>
          <w:b/>
          <w:sz w:val="24"/>
          <w:szCs w:val="24"/>
        </w:rPr>
        <w:t>NAREDBU</w:t>
      </w:r>
    </w:p>
    <w:p w14:paraId="30A3EC08" w14:textId="77777777" w:rsidR="00E10CB6" w:rsidRPr="009C37C4" w:rsidRDefault="00E10CB6" w:rsidP="00E10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C4">
        <w:rPr>
          <w:rFonts w:ascii="Times New Roman" w:hAnsi="Times New Roman" w:cs="Times New Roman"/>
          <w:b/>
          <w:sz w:val="24"/>
          <w:szCs w:val="24"/>
        </w:rPr>
        <w:t xml:space="preserve">o provođenju obavezne preventivne sistematske deratizacije, dezinfekcije i dezinsekcije </w:t>
      </w:r>
    </w:p>
    <w:p w14:paraId="1BA2AEE6" w14:textId="731071BD" w:rsidR="00E10CB6" w:rsidRPr="009C37C4" w:rsidRDefault="00E10CB6" w:rsidP="00E10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C4">
        <w:rPr>
          <w:rFonts w:ascii="Times New Roman" w:hAnsi="Times New Roman" w:cs="Times New Roman"/>
          <w:b/>
          <w:sz w:val="24"/>
          <w:szCs w:val="24"/>
        </w:rPr>
        <w:t xml:space="preserve"> na području Grada Zenica – </w:t>
      </w:r>
      <w:r w:rsidR="00837F9F">
        <w:rPr>
          <w:rFonts w:ascii="Times New Roman" w:hAnsi="Times New Roman" w:cs="Times New Roman"/>
          <w:b/>
          <w:sz w:val="24"/>
          <w:szCs w:val="24"/>
        </w:rPr>
        <w:t>jesenj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9C37C4">
        <w:rPr>
          <w:rFonts w:ascii="Times New Roman" w:hAnsi="Times New Roman" w:cs="Times New Roman"/>
          <w:b/>
          <w:sz w:val="24"/>
          <w:szCs w:val="24"/>
        </w:rPr>
        <w:t xml:space="preserve"> faza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63FEF">
        <w:rPr>
          <w:rFonts w:ascii="Times New Roman" w:hAnsi="Times New Roman" w:cs="Times New Roman"/>
          <w:b/>
          <w:sz w:val="24"/>
          <w:szCs w:val="24"/>
        </w:rPr>
        <w:t>4</w:t>
      </w:r>
      <w:r w:rsidRPr="009C37C4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4B1C65AD" w14:textId="77777777" w:rsidR="00E10CB6" w:rsidRDefault="00E10CB6" w:rsidP="00E10C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1B757990" w14:textId="42859F9E" w:rsidR="00E10CB6" w:rsidRDefault="00E10CB6" w:rsidP="00E10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Obavezna preventivna sistematska deratizacija, dezinfekcija i dezinsekcija na području Grada Zenica – proljetna  faza  202</w:t>
      </w:r>
      <w:r w:rsidR="00463FEF">
        <w:rPr>
          <w:rFonts w:ascii="Times New Roman" w:hAnsi="Times New Roman" w:cs="Times New Roman"/>
          <w:sz w:val="24"/>
          <w:szCs w:val="24"/>
        </w:rPr>
        <w:t>4</w:t>
      </w:r>
      <w:r w:rsidR="00C667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godine, provest će se u periodu od </w:t>
      </w:r>
      <w:r w:rsidR="00837F9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7F9F">
        <w:rPr>
          <w:rFonts w:ascii="Times New Roman" w:hAnsi="Times New Roman" w:cs="Times New Roman"/>
          <w:sz w:val="24"/>
          <w:szCs w:val="24"/>
        </w:rPr>
        <w:t>10</w:t>
      </w:r>
      <w:r w:rsidR="00C667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837F9F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7F9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63FE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14:paraId="04C54961" w14:textId="77777777" w:rsidR="00E10CB6" w:rsidRDefault="00E10CB6" w:rsidP="00E10C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14:paraId="1F9CCD55" w14:textId="77777777" w:rsidR="00E10CB6" w:rsidRDefault="00E10CB6" w:rsidP="00E10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Obaveznu preventivnu sistematsku deratizaciju, dezinfekciju i dezinsekciju će organizovati i sprovesti, prema ovjerenom rasporedu, ugovorni organ Grada Zenica izabran  za obavljanje navedenih poslova prema Zakonu o javnim nabavkama .</w:t>
      </w:r>
    </w:p>
    <w:p w14:paraId="5D7DE71B" w14:textId="77777777" w:rsidR="00E10CB6" w:rsidRDefault="00E10CB6" w:rsidP="00E10C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</w:p>
    <w:p w14:paraId="4217DD9C" w14:textId="77777777" w:rsidR="00E10CB6" w:rsidRDefault="00E10CB6" w:rsidP="00E10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E82348">
        <w:rPr>
          <w:rFonts w:ascii="Times New Roman" w:hAnsi="Times New Roman" w:cs="Times New Roman"/>
          <w:sz w:val="24"/>
          <w:szCs w:val="24"/>
        </w:rPr>
        <w:t>ontrolu izvođenja akcije na području Grada Zenica</w:t>
      </w:r>
      <w:r>
        <w:rPr>
          <w:rFonts w:ascii="Times New Roman" w:hAnsi="Times New Roman" w:cs="Times New Roman"/>
          <w:sz w:val="24"/>
          <w:szCs w:val="24"/>
        </w:rPr>
        <w:t>, kontrolu rodenticida, količinu i vrstu rodenticida , kao i način provođenja u skladu sa Pravilnikom o načinu obavljanja obavezne dezinfekcije, dezinskecije, i deratizacije ( Službene novine FBiH 3/16)</w:t>
      </w:r>
      <w:r w:rsidRPr="00E82348">
        <w:rPr>
          <w:rFonts w:ascii="Times New Roman" w:hAnsi="Times New Roman" w:cs="Times New Roman"/>
          <w:sz w:val="24"/>
          <w:szCs w:val="24"/>
        </w:rPr>
        <w:t xml:space="preserve"> će provoditi gradski sanitarni inspektori </w:t>
      </w:r>
      <w:r>
        <w:rPr>
          <w:rFonts w:ascii="Times New Roman" w:hAnsi="Times New Roman" w:cs="Times New Roman"/>
          <w:sz w:val="24"/>
          <w:szCs w:val="24"/>
        </w:rPr>
        <w:t>i ugovorni nadzorni organ</w:t>
      </w:r>
      <w:r w:rsidRPr="00E823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D8B9B" w14:textId="77777777" w:rsidR="00E10CB6" w:rsidRDefault="00E10CB6" w:rsidP="00E10C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</w:p>
    <w:p w14:paraId="3F017C4B" w14:textId="77777777" w:rsidR="00E10CB6" w:rsidRDefault="00E10CB6" w:rsidP="00C66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Obaveznom preventivnom sistematskom deratizacijom će biti obuhvaćeni sljedeći objekti i površine:</w:t>
      </w:r>
    </w:p>
    <w:p w14:paraId="370A31EC" w14:textId="77777777" w:rsidR="00E10CB6" w:rsidRDefault="00E10CB6" w:rsidP="00C667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Javne i zelene površine u pojasu naselja sa koncentrisanim stanovništvom (gradska naselja i uskopojsna prigradska naselja)</w:t>
      </w:r>
    </w:p>
    <w:p w14:paraId="1D29FB0F" w14:textId="77777777" w:rsidR="00E10CB6" w:rsidRDefault="00E10CB6" w:rsidP="00C667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obale površinskih vodotokova u gradskim i prigradskim zonama</w:t>
      </w:r>
    </w:p>
    <w:p w14:paraId="6E913D7F" w14:textId="77777777" w:rsidR="00E10CB6" w:rsidRDefault="00E10CB6" w:rsidP="00C667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centralne zvanične deponije za odlaganje otpada</w:t>
      </w:r>
    </w:p>
    <w:p w14:paraId="54F1232D" w14:textId="77777777" w:rsidR="00E10CB6" w:rsidRDefault="00E10CB6" w:rsidP="00C667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1F605A">
        <w:rPr>
          <w:rFonts w:ascii="Times New Roman" w:hAnsi="Times New Roman" w:cs="Times New Roman"/>
          <w:sz w:val="24"/>
          <w:szCs w:val="24"/>
        </w:rPr>
        <w:t xml:space="preserve">ezvanična (neorganizovana) odlagališta otpada - smetljišta </w:t>
      </w:r>
    </w:p>
    <w:p w14:paraId="41DF60DF" w14:textId="77777777" w:rsidR="00E10CB6" w:rsidRPr="001F605A" w:rsidRDefault="00E10CB6" w:rsidP="00C667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1F605A">
        <w:rPr>
          <w:rFonts w:ascii="Times New Roman" w:hAnsi="Times New Roman" w:cs="Times New Roman"/>
          <w:sz w:val="24"/>
          <w:szCs w:val="24"/>
        </w:rPr>
        <w:t>aspitno – obrazovn</w:t>
      </w:r>
      <w:r>
        <w:rPr>
          <w:rFonts w:ascii="Times New Roman" w:hAnsi="Times New Roman" w:cs="Times New Roman"/>
          <w:sz w:val="24"/>
          <w:szCs w:val="24"/>
        </w:rPr>
        <w:t xml:space="preserve">e ustanove i  objekti ( škole, obdaništa, fakulteti) </w:t>
      </w:r>
      <w:r w:rsidRPr="001F605A">
        <w:rPr>
          <w:rFonts w:ascii="Times New Roman" w:hAnsi="Times New Roman" w:cs="Times New Roman"/>
          <w:sz w:val="24"/>
          <w:szCs w:val="24"/>
        </w:rPr>
        <w:t xml:space="preserve"> i kulturni objekti </w:t>
      </w:r>
      <w:r>
        <w:rPr>
          <w:rFonts w:ascii="Times New Roman" w:hAnsi="Times New Roman" w:cs="Times New Roman"/>
          <w:sz w:val="24"/>
          <w:szCs w:val="24"/>
        </w:rPr>
        <w:t xml:space="preserve">sa pripadajućim vanjskim površinama </w:t>
      </w:r>
    </w:p>
    <w:p w14:paraId="31941797" w14:textId="77777777" w:rsidR="00E10CB6" w:rsidRDefault="00E10CB6" w:rsidP="00C667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kolektivni centri za smještaj i boravak izbjeglih i prognanih lica</w:t>
      </w:r>
    </w:p>
    <w:p w14:paraId="1959C7C3" w14:textId="49B88D97" w:rsidR="00E10CB6" w:rsidRDefault="00E10CB6" w:rsidP="00C667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objekti kantonalnih javnih zdravstvenih ustanova sa pripadajućim vanjskim površinama( obuhvatajući: podrume, tavane,</w:t>
      </w:r>
      <w:r w:rsidR="00C66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magacinski prostor,</w:t>
      </w:r>
      <w:r w:rsidR="00C66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dvorišta,</w:t>
      </w:r>
      <w:r w:rsidR="00C66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smetljarnike, garaže, mjesto odlaganja otpada, prostori za skladištenje i pripremu hrane, te pripadajuće površine kao što su dvorišta i parkovi)</w:t>
      </w:r>
    </w:p>
    <w:p w14:paraId="24513764" w14:textId="1EDE3D50" w:rsidR="00E10CB6" w:rsidRDefault="00E10CB6" w:rsidP="00C667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objekti gradskih/općinskih  javnih zdravstvenih ustanova sa pripadajućim vanjskim površinama( obuhvatajući: podrume, tavane,</w:t>
      </w:r>
      <w:r w:rsidR="00C66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magacinski prostor,</w:t>
      </w:r>
      <w:r w:rsidR="00C66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dvorišta,</w:t>
      </w:r>
      <w:r w:rsidR="00C66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smetljarnike, garaže, mjesta odlaganja otpada, prostori za skladištenje i pripremu hrane, te pripadajuće površine kao što su dvorišta i parkovi)</w:t>
      </w:r>
    </w:p>
    <w:p w14:paraId="5AC6CFF8" w14:textId="6F9DD65B" w:rsidR="00E10CB6" w:rsidRPr="00467C9E" w:rsidRDefault="00E10CB6" w:rsidP="00C667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kantonalne institucije i njihove ispostave sa pripadajućim vanjskim površinama </w:t>
      </w:r>
      <w:r w:rsidRPr="00467C9E">
        <w:rPr>
          <w:rFonts w:ascii="Times New Roman" w:hAnsi="Times New Roman" w:cs="Times New Roman"/>
          <w:sz w:val="24"/>
          <w:szCs w:val="24"/>
        </w:rPr>
        <w:t>( obuhvatajući: podrume, tavane,</w:t>
      </w:r>
      <w:r w:rsidR="00C66781">
        <w:rPr>
          <w:rFonts w:ascii="Times New Roman" w:hAnsi="Times New Roman" w:cs="Times New Roman"/>
          <w:sz w:val="24"/>
          <w:szCs w:val="24"/>
        </w:rPr>
        <w:t xml:space="preserve"> </w:t>
      </w:r>
      <w:r w:rsidRPr="00467C9E">
        <w:rPr>
          <w:rFonts w:ascii="Times New Roman" w:hAnsi="Times New Roman" w:cs="Times New Roman"/>
          <w:sz w:val="24"/>
          <w:szCs w:val="24"/>
        </w:rPr>
        <w:t>magacinski prostor,</w:t>
      </w:r>
      <w:r w:rsidR="00C66781">
        <w:rPr>
          <w:rFonts w:ascii="Times New Roman" w:hAnsi="Times New Roman" w:cs="Times New Roman"/>
          <w:sz w:val="24"/>
          <w:szCs w:val="24"/>
        </w:rPr>
        <w:t xml:space="preserve"> </w:t>
      </w:r>
      <w:r w:rsidRPr="00467C9E">
        <w:rPr>
          <w:rFonts w:ascii="Times New Roman" w:hAnsi="Times New Roman" w:cs="Times New Roman"/>
          <w:sz w:val="24"/>
          <w:szCs w:val="24"/>
        </w:rPr>
        <w:t>dvorišta,smetljarnike, garaže,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mjesta odlaganja</w:t>
      </w:r>
      <w:r w:rsidRPr="00467C9E">
        <w:rPr>
          <w:rFonts w:ascii="Times New Roman" w:hAnsi="Times New Roman" w:cs="Times New Roman"/>
          <w:sz w:val="24"/>
          <w:szCs w:val="24"/>
        </w:rPr>
        <w:t xml:space="preserve"> otpada, prostori za skladištenje i pripremu hrane, te pripadajuće površine kao što su dvorišta i parkovi)</w:t>
      </w:r>
    </w:p>
    <w:p w14:paraId="1825325D" w14:textId="3492582B" w:rsidR="00E10CB6" w:rsidRPr="00467C9E" w:rsidRDefault="00E10CB6" w:rsidP="00C667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gradske/općinske  institucije i njihove ispostave sa pripadajućim vanjskim površinama</w:t>
      </w:r>
      <w:r w:rsidR="00C66781">
        <w:rPr>
          <w:rFonts w:ascii="Times New Roman" w:hAnsi="Times New Roman" w:cs="Times New Roman"/>
          <w:sz w:val="24"/>
          <w:szCs w:val="24"/>
        </w:rPr>
        <w:t xml:space="preserve"> </w:t>
      </w:r>
      <w:r w:rsidRPr="00467C9E">
        <w:rPr>
          <w:rFonts w:ascii="Times New Roman" w:hAnsi="Times New Roman" w:cs="Times New Roman"/>
          <w:sz w:val="24"/>
          <w:szCs w:val="24"/>
        </w:rPr>
        <w:t>(obuhvatajući: podrume, tavane,</w:t>
      </w:r>
      <w:r w:rsidR="00C66781">
        <w:rPr>
          <w:rFonts w:ascii="Times New Roman" w:hAnsi="Times New Roman" w:cs="Times New Roman"/>
          <w:sz w:val="24"/>
          <w:szCs w:val="24"/>
        </w:rPr>
        <w:t xml:space="preserve"> </w:t>
      </w:r>
      <w:r w:rsidRPr="00467C9E">
        <w:rPr>
          <w:rFonts w:ascii="Times New Roman" w:hAnsi="Times New Roman" w:cs="Times New Roman"/>
          <w:sz w:val="24"/>
          <w:szCs w:val="24"/>
        </w:rPr>
        <w:t>magacinski prostor,</w:t>
      </w:r>
      <w:r w:rsidR="00C66781">
        <w:rPr>
          <w:rFonts w:ascii="Times New Roman" w:hAnsi="Times New Roman" w:cs="Times New Roman"/>
          <w:sz w:val="24"/>
          <w:szCs w:val="24"/>
        </w:rPr>
        <w:t xml:space="preserve"> </w:t>
      </w:r>
      <w:r w:rsidRPr="00467C9E">
        <w:rPr>
          <w:rFonts w:ascii="Times New Roman" w:hAnsi="Times New Roman" w:cs="Times New Roman"/>
          <w:sz w:val="24"/>
          <w:szCs w:val="24"/>
        </w:rPr>
        <w:t>dvorišta,</w:t>
      </w:r>
      <w:r w:rsidR="00C66781">
        <w:rPr>
          <w:rFonts w:ascii="Times New Roman" w:hAnsi="Times New Roman" w:cs="Times New Roman"/>
          <w:sz w:val="24"/>
          <w:szCs w:val="24"/>
        </w:rPr>
        <w:t xml:space="preserve"> </w:t>
      </w:r>
      <w:r w:rsidRPr="00467C9E">
        <w:rPr>
          <w:rFonts w:ascii="Times New Roman" w:hAnsi="Times New Roman" w:cs="Times New Roman"/>
          <w:sz w:val="24"/>
          <w:szCs w:val="24"/>
        </w:rPr>
        <w:t>smetljarnike, garaže,</w:t>
      </w:r>
      <w:r>
        <w:rPr>
          <w:rFonts w:ascii="Times New Roman" w:hAnsi="Times New Roman" w:cs="Times New Roman"/>
          <w:sz w:val="24"/>
          <w:szCs w:val="24"/>
        </w:rPr>
        <w:t xml:space="preserve"> mjesta odlaganja</w:t>
      </w:r>
      <w:r w:rsidRPr="00467C9E">
        <w:rPr>
          <w:rFonts w:ascii="Times New Roman" w:hAnsi="Times New Roman" w:cs="Times New Roman"/>
          <w:sz w:val="24"/>
          <w:szCs w:val="24"/>
        </w:rPr>
        <w:t xml:space="preserve"> otpada, prostori za skladištenje i pripremu hrane, te pripadajuće površine kao što su dvorišta i parkovi)</w:t>
      </w:r>
    </w:p>
    <w:p w14:paraId="6609E862" w14:textId="1535458A" w:rsidR="00E10CB6" w:rsidRDefault="00E10CB6" w:rsidP="00C667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individualni stambeni objekti u privatnom vlasništvu u užim zonama gradskih naselja   obuhvatajući: (podrume, tavane,  magacinski prostor, dvorišta, smetljarnike, garaže, mjesta odlaganja otpada,prostori za skladištenje i pripremu hrane,</w:t>
      </w:r>
      <w:r w:rsidR="00C66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 pripadajuće površine kao što su dvorišta i parkovi)</w:t>
      </w:r>
    </w:p>
    <w:p w14:paraId="2524E633" w14:textId="77777777" w:rsidR="00E10CB6" w:rsidRDefault="00E10CB6" w:rsidP="00C667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vjerski objekti i groblja u gradskim naseljima kojima upravljaju vjerske zajednice </w:t>
      </w:r>
    </w:p>
    <w:p w14:paraId="139FE9E7" w14:textId="77777777" w:rsidR="00E10CB6" w:rsidRDefault="00E10CB6" w:rsidP="00C667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objekti za javno vodosnabdijevanje i kanalizaciona mreža sa šahtovima i izlivnim kolektorima </w:t>
      </w:r>
    </w:p>
    <w:p w14:paraId="78DCFF4F" w14:textId="55815B93" w:rsidR="00E10CB6" w:rsidRDefault="00E10CB6" w:rsidP="00C667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objekti i površine svih fizičkih i pravnih lica koja obavljaju poslovnu djelatnost</w:t>
      </w:r>
      <w:r w:rsidR="00C66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obuhvatajući: podrume, tavane, magacinski prostor, dvorišta, smetljarnike, garaže, mjesta odlaganja otpada,prostori za skladištenje i pripremu hrane,te pripadajuće površine kao što su dvorišta i parkovi)</w:t>
      </w:r>
    </w:p>
    <w:p w14:paraId="513B62F9" w14:textId="77777777" w:rsidR="00E10CB6" w:rsidRDefault="00E10CB6" w:rsidP="00C667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objekti i sredstva javnog saobraćaja </w:t>
      </w:r>
    </w:p>
    <w:p w14:paraId="6E50CC3C" w14:textId="77777777" w:rsidR="00E10CB6" w:rsidRPr="00467C9E" w:rsidRDefault="00E10CB6" w:rsidP="00C667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1F605A">
        <w:rPr>
          <w:rFonts w:ascii="Times New Roman" w:hAnsi="Times New Roman" w:cs="Times New Roman"/>
          <w:sz w:val="24"/>
          <w:szCs w:val="24"/>
        </w:rPr>
        <w:t xml:space="preserve">bjekti za proizvodnju i promet živežnih namirnica i predmeta opće upotrebe </w:t>
      </w:r>
      <w:r>
        <w:rPr>
          <w:rFonts w:ascii="Times New Roman" w:hAnsi="Times New Roman" w:cs="Times New Roman"/>
          <w:sz w:val="24"/>
          <w:szCs w:val="24"/>
        </w:rPr>
        <w:t>sa pripadajućim vanjskim površinama (podrume, tavane,  magacinski prostor, dvorišta, smetljarnike, garaže, otvorena i zatvorena odlagališta otpada,prostori za skladištenje i pripremu hrane,te pripadajuće površine kao što su dvorišta i parkovi)</w:t>
      </w:r>
    </w:p>
    <w:p w14:paraId="2CB81B93" w14:textId="77777777" w:rsidR="00E10CB6" w:rsidRDefault="00E10CB6" w:rsidP="00C667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objekti za pružanje usluga javne higijene</w:t>
      </w:r>
    </w:p>
    <w:p w14:paraId="2E06A0F5" w14:textId="77777777" w:rsidR="00E10CB6" w:rsidRDefault="00E10CB6" w:rsidP="00C667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zajednički prostori stambenih zgrada (podrumi , tavani, magacinski prostori, drvarnici, smetljarnici, dvorišta, garaže).</w:t>
      </w:r>
    </w:p>
    <w:p w14:paraId="4F59A694" w14:textId="77777777" w:rsidR="00E10CB6" w:rsidRDefault="00E10CB6" w:rsidP="00C667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šahtovi i energetski kanali toplovodnih, plinskih, električnih, telefonskih i drugih instalacija </w:t>
      </w:r>
    </w:p>
    <w:p w14:paraId="3D5851DC" w14:textId="77777777" w:rsidR="00E10CB6" w:rsidRDefault="00E10CB6" w:rsidP="00E10C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</w:p>
    <w:p w14:paraId="00493373" w14:textId="77777777" w:rsidR="00E10CB6" w:rsidRDefault="00E10CB6" w:rsidP="00E10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Troškove obavezne preventivne sistematske deratizacije iz tačke IV  pod rednim brojem 1. , 4. 8, 10. i 11. snosi Grad Zenica iz budžeta, a troškove pod rednim brojevima 2., 5.,  6., 7. , 9. i 12. snosi Kanton, dok pravna i fizička lica, vlasnici ili korisnici prostora i površina koje podliježu obaveznoj preventivnoj sistematskoj deratizaciji snose troškove pod rednim brojevima  3., 13. , 14., 15., 16., 17. , 18. i 19. i istu su obavezni organizovati i provesti isključivo u utvrđenom periodu .</w:t>
      </w:r>
    </w:p>
    <w:p w14:paraId="1347840B" w14:textId="77777777" w:rsidR="00E10CB6" w:rsidRDefault="00E10CB6" w:rsidP="00E10C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</w:p>
    <w:p w14:paraId="39A1557E" w14:textId="77777777" w:rsidR="00E10CB6" w:rsidRDefault="00E10CB6" w:rsidP="00E10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6C8">
        <w:rPr>
          <w:rFonts w:ascii="Times New Roman" w:hAnsi="Times New Roman" w:cs="Times New Roman"/>
          <w:sz w:val="24"/>
          <w:szCs w:val="24"/>
        </w:rPr>
        <w:t>Obavezi provođenja preventivne sistematske deratizacije podliježu svi subjekti naznačeni u ovoj Naredbi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2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 subjekti su dužni obezbijediti nesmetan rad izvođačima. Subjekti koji ne budu poštovali obaveze iz Naredbe će biti sankcionisani prema važećim propisima.</w:t>
      </w:r>
    </w:p>
    <w:p w14:paraId="7D598D28" w14:textId="77777777" w:rsidR="00E10CB6" w:rsidRDefault="00E10CB6" w:rsidP="00E10C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</w:p>
    <w:p w14:paraId="6F892766" w14:textId="762FC4B3" w:rsidR="00E10CB6" w:rsidRDefault="00E10CB6" w:rsidP="00E10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Deratizacija se ima obavezu izvesti sa antikoagulantnim rodenticidima druge i treće grupe otrova visokog učinka  u skladu sa Programom prvođenja obavezne preventivne sistematske deratizacije na području ZDK u 202</w:t>
      </w:r>
      <w:r w:rsidR="00463FE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3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godini-proljetna i jesenja faza i  Pravilnikom o načinu obavljanja obavezne dezinfekcije, dezinskecije, deratizacije ( Službene novine FBiH br. 30/16) i u skladu sa Pravilnikom o uslovima u pogledu stručne spreme zaposlenika, tehničke </w:t>
      </w:r>
      <w:r>
        <w:rPr>
          <w:rFonts w:ascii="Times New Roman" w:hAnsi="Times New Roman" w:cs="Times New Roman"/>
          <w:sz w:val="24"/>
          <w:szCs w:val="24"/>
        </w:rPr>
        <w:lastRenderedPageBreak/>
        <w:t>opremljenosti prostorija i drugih uslova kojima moraju udovoljavati zdravstvene ustanove,privredna društva odnosno fizičke osobe –</w:t>
      </w:r>
      <w:r w:rsidR="00837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obrtnici za obavljanje dezinfekcije, dezinskecije i deratizacije  ( Službene novine FBiH br. 30/16).</w:t>
      </w:r>
    </w:p>
    <w:p w14:paraId="7BB9553C" w14:textId="77777777" w:rsidR="00E10CB6" w:rsidRDefault="00E10CB6" w:rsidP="00E10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07CF44" w14:textId="77777777" w:rsidR="00E10CB6" w:rsidRDefault="00E10CB6" w:rsidP="00E10C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</w:t>
      </w:r>
    </w:p>
    <w:p w14:paraId="16A72FE8" w14:textId="3E9FBA10" w:rsidR="00E10CB6" w:rsidRDefault="00E10CB6" w:rsidP="00E10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Obavezna preventivna sistematska deratizacija se ima provesti u skladu sa Programom provođenja obavezne preventivne sistematske deratizacije na području Zeničko-dobojskog kantona za 202</w:t>
      </w:r>
      <w:r w:rsidR="00463FE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 .</w:t>
      </w:r>
    </w:p>
    <w:p w14:paraId="26E5A6B5" w14:textId="77777777" w:rsidR="00E10CB6" w:rsidRDefault="00E10CB6" w:rsidP="00E10C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 </w:t>
      </w:r>
    </w:p>
    <w:p w14:paraId="533935E9" w14:textId="2AC4F942" w:rsidR="00E10CB6" w:rsidRDefault="00E10CB6" w:rsidP="00C66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Naredba stupa na snagu danom donošenja, a objavit će se na web stranici Gradske uprave Zenica ( www.zenica.ba) te u sredstvima javnog  informisanja na području na kojem se deratizacija obavlja .</w:t>
      </w:r>
    </w:p>
    <w:p w14:paraId="54D60269" w14:textId="77777777" w:rsidR="00E10CB6" w:rsidRDefault="00E10CB6" w:rsidP="00E10C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275D06" w14:textId="77777777" w:rsidR="00E10CB6" w:rsidRDefault="00E10CB6" w:rsidP="00E10C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2871B7" w14:textId="77777777" w:rsidR="00E10CB6" w:rsidRDefault="00E10CB6" w:rsidP="00E10C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9F5EB6" w14:textId="77777777" w:rsidR="00E10CB6" w:rsidRDefault="00E10CB6" w:rsidP="00E10C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D61A4" w14:textId="77777777" w:rsidR="00E10CB6" w:rsidRDefault="00E10CB6" w:rsidP="00E10C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4796A3" w14:textId="77777777" w:rsidR="00E10CB6" w:rsidRDefault="00E10CB6" w:rsidP="00E10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ABEAF" w14:textId="34067127" w:rsidR="00E10CB6" w:rsidRDefault="00E10CB6" w:rsidP="00E10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02-</w:t>
      </w:r>
      <w:r w:rsidR="008E3E84">
        <w:rPr>
          <w:rFonts w:ascii="Times New Roman" w:hAnsi="Times New Roman" w:cs="Times New Roman"/>
          <w:sz w:val="24"/>
          <w:szCs w:val="24"/>
        </w:rPr>
        <w:t>45-</w:t>
      </w:r>
      <w:r w:rsidR="00C66781" w:rsidRPr="00C66781">
        <w:rPr>
          <w:rFonts w:ascii="Times New Roman" w:hAnsi="Times New Roman" w:cs="Times New Roman"/>
          <w:sz w:val="24"/>
          <w:szCs w:val="24"/>
        </w:rPr>
        <w:t>9956</w:t>
      </w:r>
      <w:r w:rsidR="008E3E84">
        <w:rPr>
          <w:rFonts w:ascii="Times New Roman" w:hAnsi="Times New Roman" w:cs="Times New Roman"/>
          <w:sz w:val="24"/>
          <w:szCs w:val="24"/>
        </w:rPr>
        <w:t>/2</w:t>
      </w:r>
      <w:r w:rsidR="00463FEF">
        <w:rPr>
          <w:rFonts w:ascii="Times New Roman" w:hAnsi="Times New Roman" w:cs="Times New Roman"/>
          <w:sz w:val="24"/>
          <w:szCs w:val="24"/>
        </w:rPr>
        <w:t>4</w:t>
      </w:r>
      <w:r w:rsidR="00837F9F">
        <w:rPr>
          <w:rFonts w:ascii="Times New Roman" w:hAnsi="Times New Roman" w:cs="Times New Roman"/>
          <w:sz w:val="24"/>
          <w:szCs w:val="24"/>
        </w:rPr>
        <w:t>-2</w:t>
      </w:r>
      <w:r w:rsidR="008E3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GRADONAČELNIK</w:t>
      </w:r>
    </w:p>
    <w:p w14:paraId="272226C1" w14:textId="77777777" w:rsidR="00E10CB6" w:rsidRDefault="00E10CB6" w:rsidP="00E10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6435723C" w14:textId="3225BF3A" w:rsidR="00E10CB6" w:rsidRDefault="00E10CB6" w:rsidP="00E10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Zenica, </w:t>
      </w:r>
      <w:r w:rsidR="00837F9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7F9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63FE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                                </w:t>
      </w:r>
      <w:r w:rsidR="008E3E8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37F9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Fuad Kasumović</w:t>
      </w:r>
    </w:p>
    <w:p w14:paraId="716C4382" w14:textId="77777777" w:rsidR="00E10CB6" w:rsidRDefault="00E10CB6" w:rsidP="00E10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6B8A7" w14:textId="77777777" w:rsidR="00E10CB6" w:rsidRDefault="00E10CB6" w:rsidP="00E10C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C6C432" w14:textId="77777777" w:rsidR="008E3E84" w:rsidRDefault="008E3E84" w:rsidP="00E10C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6190BA" w14:textId="77777777" w:rsidR="008E3E84" w:rsidRDefault="008E3E84" w:rsidP="00E10C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F9EBE4" w14:textId="77777777" w:rsidR="008E3E84" w:rsidRDefault="008E3E84" w:rsidP="00E10C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DB45C5" w14:textId="77777777" w:rsidR="00E10CB6" w:rsidRDefault="00E10CB6" w:rsidP="00E10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DOSTAVLJENO: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3E107C65" w14:textId="77777777" w:rsidR="00E10CB6" w:rsidRDefault="00E10CB6" w:rsidP="00E10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1x „IDS –ZDRAVA SREDINA “d.o.o Sarajevo , Muje Šejte 7  Sarajevo                       </w:t>
      </w:r>
    </w:p>
    <w:p w14:paraId="198102D7" w14:textId="77777777" w:rsidR="00E10CB6" w:rsidRDefault="00E10CB6" w:rsidP="00E10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JU „Dom zdravlja“ Zenica HES</w:t>
      </w:r>
    </w:p>
    <w:p w14:paraId="0556A4E9" w14:textId="77777777" w:rsidR="00E10CB6" w:rsidRDefault="00E10CB6" w:rsidP="00E10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1x Služba za inspekcijske poslove </w:t>
      </w:r>
    </w:p>
    <w:p w14:paraId="680137F6" w14:textId="77777777" w:rsidR="00E10CB6" w:rsidRDefault="00E10CB6" w:rsidP="00E10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2x Služba SZSDD,</w:t>
      </w:r>
    </w:p>
    <w:p w14:paraId="11CCD6D9" w14:textId="77777777" w:rsidR="00E10CB6" w:rsidRDefault="00E10CB6" w:rsidP="00E10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Sredstva javnog informisanja</w:t>
      </w:r>
    </w:p>
    <w:p w14:paraId="7A5B0DAF" w14:textId="77777777" w:rsidR="00E10CB6" w:rsidRDefault="00E10CB6" w:rsidP="00E10CB6"/>
    <w:p w14:paraId="1228DE06" w14:textId="77777777" w:rsidR="00E10CB6" w:rsidRDefault="00E10CB6" w:rsidP="00E10CB6"/>
    <w:p w14:paraId="44DA51F0" w14:textId="77777777" w:rsidR="00E10CB6" w:rsidRDefault="00E10CB6" w:rsidP="00E10CB6"/>
    <w:p w14:paraId="06864227" w14:textId="77777777" w:rsidR="00B72297" w:rsidRDefault="00B72297"/>
    <w:sectPr w:rsidR="00B72297" w:rsidSect="00467C9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44486"/>
    <w:multiLevelType w:val="hybridMultilevel"/>
    <w:tmpl w:val="1306259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301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CB6"/>
    <w:rsid w:val="002628C4"/>
    <w:rsid w:val="00463FEF"/>
    <w:rsid w:val="005B05B2"/>
    <w:rsid w:val="00837F9F"/>
    <w:rsid w:val="00880418"/>
    <w:rsid w:val="008E3E84"/>
    <w:rsid w:val="00A16E41"/>
    <w:rsid w:val="00B72297"/>
    <w:rsid w:val="00C66781"/>
    <w:rsid w:val="00E1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24E5"/>
  <w15:chartTrackingRefBased/>
  <w15:docId w15:val="{DA76AA13-8836-4C32-B6B4-BC710987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CB6"/>
    <w:pPr>
      <w:spacing w:after="200" w:line="276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C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E84"/>
    <w:rPr>
      <w:rFonts w:ascii="Segoe UI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Dino Dogan</cp:lastModifiedBy>
  <cp:revision>2</cp:revision>
  <cp:lastPrinted>2024-05-13T13:24:00Z</cp:lastPrinted>
  <dcterms:created xsi:type="dcterms:W3CDTF">2024-10-10T05:46:00Z</dcterms:created>
  <dcterms:modified xsi:type="dcterms:W3CDTF">2024-10-10T05:46:00Z</dcterms:modified>
</cp:coreProperties>
</file>